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0DF42" w14:textId="5D6D2C98" w:rsidR="004F6378" w:rsidRDefault="004F6378" w:rsidP="004F6378">
      <w:pPr>
        <w:pStyle w:val="Kop20"/>
        <w:spacing w:after="0"/>
        <w:rPr>
          <w:color w:val="92D050"/>
        </w:rPr>
      </w:pPr>
      <w:bookmarkStart w:id="0" w:name="_GoBack"/>
      <w:bookmarkEnd w:id="0"/>
      <w:r>
        <w:rPr>
          <w:noProof/>
        </w:rPr>
        <w:drawing>
          <wp:anchor distT="0" distB="0" distL="114300" distR="114300" simplePos="0" relativeHeight="251658240" behindDoc="1" locked="0" layoutInCell="1" allowOverlap="1" wp14:anchorId="1730A061" wp14:editId="3E2BAD70">
            <wp:simplePos x="0" y="0"/>
            <wp:positionH relativeFrom="margin">
              <wp:posOffset>4114165</wp:posOffset>
            </wp:positionH>
            <wp:positionV relativeFrom="paragraph">
              <wp:posOffset>182245</wp:posOffset>
            </wp:positionV>
            <wp:extent cx="1935480" cy="598170"/>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598170"/>
                    </a:xfrm>
                    <a:prstGeom prst="rect">
                      <a:avLst/>
                    </a:prstGeom>
                    <a:noFill/>
                  </pic:spPr>
                </pic:pic>
              </a:graphicData>
            </a:graphic>
          </wp:anchor>
        </w:drawing>
      </w:r>
      <w:r w:rsidRPr="004F6378">
        <w:rPr>
          <w:color w:val="92D050"/>
        </w:rPr>
        <w:t xml:space="preserve">JAARPLAN </w:t>
      </w:r>
      <w:r w:rsidR="00D60B44">
        <w:rPr>
          <w:color w:val="92D050"/>
        </w:rPr>
        <w:t>2023 - 2024</w:t>
      </w:r>
    </w:p>
    <w:p w14:paraId="7AF0D376" w14:textId="77777777" w:rsidR="004F6378" w:rsidRPr="004F6378" w:rsidRDefault="004F6378" w:rsidP="004F6378">
      <w:pPr>
        <w:rPr>
          <w:lang w:eastAsia="nl-NL"/>
        </w:rPr>
      </w:pPr>
    </w:p>
    <w:p w14:paraId="3DDB763A" w14:textId="36D4E9FA" w:rsidR="004F6378" w:rsidRPr="004F6378" w:rsidRDefault="004F6378" w:rsidP="004F6378">
      <w:pPr>
        <w:pStyle w:val="Kop20"/>
        <w:spacing w:after="0"/>
        <w:rPr>
          <w:color w:val="92D050"/>
        </w:rPr>
      </w:pPr>
      <w:r w:rsidRPr="004F6378">
        <w:rPr>
          <w:color w:val="92D050"/>
        </w:rPr>
        <w:t>MEDEZEGGENSCHAPSRAAD (MR)</w:t>
      </w:r>
    </w:p>
    <w:p w14:paraId="17202B8C" w14:textId="44618A4E" w:rsidR="004F6378" w:rsidRDefault="004F6378" w:rsidP="004F6378">
      <w:pPr>
        <w:jc w:val="center"/>
      </w:pPr>
    </w:p>
    <w:p w14:paraId="77831BDD" w14:textId="21475645" w:rsidR="004F6378" w:rsidRDefault="004F6378" w:rsidP="0A639F53">
      <w:pPr>
        <w:jc w:val="center"/>
      </w:pPr>
    </w:p>
    <w:p w14:paraId="26294F9D" w14:textId="19E013BA" w:rsidR="00F861DD" w:rsidRPr="00F861DD" w:rsidRDefault="004F6378" w:rsidP="00F861DD">
      <w:pPr>
        <w:pStyle w:val="Kop3"/>
        <w:rPr>
          <w:color w:val="92D050"/>
          <w:sz w:val="22"/>
          <w:szCs w:val="22"/>
        </w:rPr>
      </w:pPr>
      <w:r w:rsidRPr="004F6378">
        <w:rPr>
          <w:color w:val="92D050"/>
          <w:sz w:val="22"/>
          <w:szCs w:val="22"/>
        </w:rPr>
        <w:t>Inleiding</w:t>
      </w:r>
    </w:p>
    <w:p w14:paraId="547E6CFD" w14:textId="723353D9" w:rsidR="00C0766C" w:rsidRDefault="0A639F53" w:rsidP="004F6378">
      <w:r>
        <w:t>Voor u ligt het jaarplan 2023-2024 van de medezeggenschapsraad van basisschool de Krullevaar. Het jaarplan biedt zicht op de jaarlijks terugkerende en geprioriteerde onderwerpen die het komend jaar worden besproken, verdeeld over alle al geplande overlegmomenten.</w:t>
      </w:r>
    </w:p>
    <w:p w14:paraId="46577CC0" w14:textId="77777777" w:rsidR="00C0766C" w:rsidRDefault="00C0766C" w:rsidP="004F6378"/>
    <w:p w14:paraId="79F8DBC8" w14:textId="1127FE67" w:rsidR="004F6378" w:rsidRDefault="00580942" w:rsidP="004F6378">
      <w:r>
        <w:t>Er is gekozen voor deze onderwerpen</w:t>
      </w:r>
      <w:r w:rsidR="004F6378">
        <w:t>, omdat:</w:t>
      </w:r>
    </w:p>
    <w:p w14:paraId="0A90BE6A" w14:textId="234DE0B9" w:rsidR="004F6378" w:rsidRDefault="0A639F53" w:rsidP="0A639F53">
      <w:pPr>
        <w:pStyle w:val="Lijstalinea"/>
        <w:numPr>
          <w:ilvl w:val="0"/>
          <w:numId w:val="1"/>
        </w:numPr>
        <w:spacing w:after="40"/>
        <w:ind w:left="714" w:hanging="357"/>
      </w:pPr>
      <w:r>
        <w:t>er sprake is van informerings-, advies- of instemmingsrecht;</w:t>
      </w:r>
    </w:p>
    <w:p w14:paraId="4930AEFE" w14:textId="33392C67" w:rsidR="004F6378" w:rsidRPr="00580942" w:rsidRDefault="0A639F53" w:rsidP="0A639F53">
      <w:pPr>
        <w:pStyle w:val="Lijstalinea"/>
        <w:numPr>
          <w:ilvl w:val="0"/>
          <w:numId w:val="1"/>
        </w:numPr>
        <w:spacing w:after="40"/>
        <w:ind w:left="714" w:hanging="357"/>
        <w:rPr>
          <w:i/>
          <w:iCs/>
        </w:rPr>
      </w:pPr>
      <w:r>
        <w:t>het onderwerp belangrijk wordt gevonden vanwege de missie van de Krullevaar en haar doelen voor het komend schooljaar.</w:t>
      </w:r>
    </w:p>
    <w:p w14:paraId="7350A9C6" w14:textId="7A8519F1" w:rsidR="004F6378" w:rsidRDefault="004F6378" w:rsidP="004F6378"/>
    <w:p w14:paraId="2B7B17D7" w14:textId="25E5A62D" w:rsidR="00580942" w:rsidRPr="00C0766C" w:rsidRDefault="00BD3D7B" w:rsidP="00C0766C">
      <w:pPr>
        <w:pStyle w:val="Kop3"/>
        <w:rPr>
          <w:color w:val="92D050"/>
          <w:sz w:val="22"/>
          <w:szCs w:val="22"/>
        </w:rPr>
      </w:pPr>
      <w:r>
        <w:rPr>
          <w:color w:val="92D050"/>
          <w:sz w:val="22"/>
          <w:szCs w:val="22"/>
        </w:rPr>
        <w:t>De bedoeling van de</w:t>
      </w:r>
      <w:r w:rsidR="00C0766C" w:rsidRPr="00C0766C">
        <w:rPr>
          <w:color w:val="92D050"/>
          <w:sz w:val="22"/>
          <w:szCs w:val="22"/>
        </w:rPr>
        <w:t xml:space="preserve"> MR</w:t>
      </w:r>
    </w:p>
    <w:p w14:paraId="36C29D21" w14:textId="44AA41D9" w:rsidR="00C0766C" w:rsidRDefault="0A639F53" w:rsidP="00C0766C">
      <w:r>
        <w:t>De MR stelt zich ten doel om mee te denken en praten, gevraagd en ongevraagd, over plannen van de Krullevaar. We willen een bijdrage leveren aan bijvoorbeeld de verbetering van kwaliteitskaarten en zorgen voor een goed geïnformeerde achterban. We maken hiervoor gebruik van meerdere rechten: advies-, instemmings-, informatie-, initiatief- en recht op overleg. Medezeggenschap over het reilen en zeilen van de Krullevaar kan alleen met een betrokken achterban; we onderhouden contact met ouders en personeel en staan open voor vragen en signalen. De stichting PCOU, waar de Krullevaar onderdeel van is, heeft ook een gemeenschappelijke medezeggenschapsraad (GMR). De GMR is een afvaardiging van alle medezeggenschapsraden van de scholen van de stichting en bestaat uit ouders en personeel. Enkele keren per jaar kan (een afvaardiging) een bijeenkomst van de GMR bijwonen.</w:t>
      </w:r>
    </w:p>
    <w:p w14:paraId="14CD11E3" w14:textId="1A33DBF4" w:rsidR="00D61F88" w:rsidRDefault="00D61F88" w:rsidP="00C0766C"/>
    <w:p w14:paraId="5289D2BE" w14:textId="2CD78891" w:rsidR="00D61F88" w:rsidRDefault="00D61F88" w:rsidP="00D61F88">
      <w:pPr>
        <w:pStyle w:val="Kop3"/>
        <w:rPr>
          <w:color w:val="92D050"/>
          <w:sz w:val="22"/>
          <w:szCs w:val="22"/>
        </w:rPr>
      </w:pPr>
      <w:r w:rsidRPr="00D61F88">
        <w:rPr>
          <w:color w:val="92D050"/>
          <w:sz w:val="22"/>
          <w:szCs w:val="22"/>
        </w:rPr>
        <w:t>MR leden</w:t>
      </w:r>
    </w:p>
    <w:p w14:paraId="05CEA75E" w14:textId="6595059B" w:rsidR="00D61F88" w:rsidRDefault="0A639F53" w:rsidP="00D61F88">
      <w:r>
        <w:t xml:space="preserve">Onze MR bestaat uit drie ouders en drie personeelsleden. In onderstaand overzicht is aangeven wie dit zijn, welke rol zij eventueel hebben en hoe lang zij zitting hebben in de MR. </w:t>
      </w:r>
    </w:p>
    <w:p w14:paraId="517B1EF1" w14:textId="4ADE754E" w:rsidR="00D61F88" w:rsidRDefault="00D61F88" w:rsidP="00D61F88"/>
    <w:tbl>
      <w:tblPr>
        <w:tblStyle w:val="Tabelraster"/>
        <w:tblW w:w="7293" w:type="dxa"/>
        <w:tblLook w:val="04A0" w:firstRow="1" w:lastRow="0" w:firstColumn="1" w:lastColumn="0" w:noHBand="0" w:noVBand="1"/>
      </w:tblPr>
      <w:tblGrid>
        <w:gridCol w:w="2263"/>
        <w:gridCol w:w="1310"/>
        <w:gridCol w:w="1187"/>
        <w:gridCol w:w="2533"/>
      </w:tblGrid>
      <w:tr w:rsidR="00D61F88" w14:paraId="1FA40D37" w14:textId="77777777" w:rsidTr="0A639F53">
        <w:trPr>
          <w:trHeight w:val="300"/>
        </w:trPr>
        <w:tc>
          <w:tcPr>
            <w:tcW w:w="2263" w:type="dxa"/>
            <w:shd w:val="clear" w:color="auto" w:fill="D9D9D9" w:themeFill="background1" w:themeFillShade="D9"/>
          </w:tcPr>
          <w:p w14:paraId="78833193" w14:textId="749F694C" w:rsidR="00D61F88" w:rsidRDefault="00D61F88" w:rsidP="00D61F88">
            <w:r>
              <w:t>MR lid</w:t>
            </w:r>
          </w:p>
        </w:tc>
        <w:tc>
          <w:tcPr>
            <w:tcW w:w="1310" w:type="dxa"/>
            <w:shd w:val="clear" w:color="auto" w:fill="D9D9D9" w:themeFill="background1" w:themeFillShade="D9"/>
          </w:tcPr>
          <w:p w14:paraId="5C11CE16" w14:textId="4E4561A4" w:rsidR="00D61F88" w:rsidRDefault="00D61F88" w:rsidP="00D61F88">
            <w:r>
              <w:t>Geleding</w:t>
            </w:r>
          </w:p>
        </w:tc>
        <w:tc>
          <w:tcPr>
            <w:tcW w:w="1187" w:type="dxa"/>
            <w:shd w:val="clear" w:color="auto" w:fill="D9D9D9" w:themeFill="background1" w:themeFillShade="D9"/>
          </w:tcPr>
          <w:p w14:paraId="321BFB3C" w14:textId="6B9B505D" w:rsidR="00D61F88" w:rsidRDefault="00D61F88" w:rsidP="00D61F88">
            <w:r>
              <w:t>Rol</w:t>
            </w:r>
          </w:p>
        </w:tc>
        <w:tc>
          <w:tcPr>
            <w:tcW w:w="2533" w:type="dxa"/>
            <w:shd w:val="clear" w:color="auto" w:fill="D9D9D9" w:themeFill="background1" w:themeFillShade="D9"/>
          </w:tcPr>
          <w:p w14:paraId="7681ED15" w14:textId="29B3C30E" w:rsidR="00D61F88" w:rsidRDefault="00D61F88" w:rsidP="00D61F88">
            <w:r>
              <w:t>MR lid sinds</w:t>
            </w:r>
          </w:p>
        </w:tc>
      </w:tr>
      <w:tr w:rsidR="00D61F88" w14:paraId="06D822AF" w14:textId="77777777" w:rsidTr="0A639F53">
        <w:trPr>
          <w:trHeight w:val="300"/>
        </w:trPr>
        <w:tc>
          <w:tcPr>
            <w:tcW w:w="2263" w:type="dxa"/>
          </w:tcPr>
          <w:p w14:paraId="739BBF95" w14:textId="13851EF3" w:rsidR="00D61F88" w:rsidRDefault="00D61F88" w:rsidP="00D61F88">
            <w:r>
              <w:t>Annechien Sloots</w:t>
            </w:r>
          </w:p>
        </w:tc>
        <w:tc>
          <w:tcPr>
            <w:tcW w:w="1310" w:type="dxa"/>
          </w:tcPr>
          <w:p w14:paraId="3911B7B5" w14:textId="750102A0" w:rsidR="00D61F88" w:rsidRDefault="00D61F88" w:rsidP="00D61F88">
            <w:r>
              <w:t>Ouder</w:t>
            </w:r>
          </w:p>
        </w:tc>
        <w:tc>
          <w:tcPr>
            <w:tcW w:w="1187" w:type="dxa"/>
          </w:tcPr>
          <w:p w14:paraId="77C168E7" w14:textId="6A148C1B" w:rsidR="00D61F88" w:rsidRDefault="0A639F53" w:rsidP="00D61F88">
            <w:bookmarkStart w:id="1" w:name="_Int_F1uqkzlM"/>
            <w:r>
              <w:t>voorzitter</w:t>
            </w:r>
            <w:bookmarkEnd w:id="1"/>
          </w:p>
        </w:tc>
        <w:tc>
          <w:tcPr>
            <w:tcW w:w="2533" w:type="dxa"/>
          </w:tcPr>
          <w:p w14:paraId="51E25111" w14:textId="1A0A6B40" w:rsidR="00D61F88" w:rsidRDefault="00D61F88" w:rsidP="00D61F88">
            <w:r>
              <w:t>1 sep 2018 – 1 sep 2026</w:t>
            </w:r>
          </w:p>
        </w:tc>
      </w:tr>
      <w:tr w:rsidR="00D61F88" w14:paraId="1E51C864" w14:textId="77777777" w:rsidTr="0A639F53">
        <w:trPr>
          <w:trHeight w:val="300"/>
        </w:trPr>
        <w:tc>
          <w:tcPr>
            <w:tcW w:w="2263" w:type="dxa"/>
          </w:tcPr>
          <w:p w14:paraId="2CB73D29" w14:textId="5BBD2385" w:rsidR="00D61F88" w:rsidRDefault="00D61F88" w:rsidP="00D61F88">
            <w:r>
              <w:t>Simone van Dijk</w:t>
            </w:r>
          </w:p>
        </w:tc>
        <w:tc>
          <w:tcPr>
            <w:tcW w:w="1310" w:type="dxa"/>
          </w:tcPr>
          <w:p w14:paraId="0CB22078" w14:textId="59011596" w:rsidR="00D61F88" w:rsidRDefault="00D61F88" w:rsidP="00D61F88">
            <w:r>
              <w:t>Ouder</w:t>
            </w:r>
          </w:p>
        </w:tc>
        <w:tc>
          <w:tcPr>
            <w:tcW w:w="1187" w:type="dxa"/>
          </w:tcPr>
          <w:p w14:paraId="28945584" w14:textId="79CA89C7" w:rsidR="00D61F88" w:rsidRDefault="0A639F53" w:rsidP="00D61F88">
            <w:bookmarkStart w:id="2" w:name="_Int_KYJ7UfA8"/>
            <w:r>
              <w:t>voorzitter</w:t>
            </w:r>
            <w:bookmarkEnd w:id="2"/>
          </w:p>
        </w:tc>
        <w:tc>
          <w:tcPr>
            <w:tcW w:w="2533" w:type="dxa"/>
          </w:tcPr>
          <w:p w14:paraId="5DA16C16" w14:textId="0BE6F36D" w:rsidR="00D61F88" w:rsidRDefault="00D61F88" w:rsidP="00D61F88">
            <w:r>
              <w:t>1 sep 2020 – 1 sep 2024</w:t>
            </w:r>
          </w:p>
        </w:tc>
      </w:tr>
      <w:tr w:rsidR="00D61F88" w14:paraId="3CDEBB3E" w14:textId="77777777" w:rsidTr="0A639F53">
        <w:trPr>
          <w:trHeight w:val="300"/>
        </w:trPr>
        <w:tc>
          <w:tcPr>
            <w:tcW w:w="2263" w:type="dxa"/>
          </w:tcPr>
          <w:p w14:paraId="42817420" w14:textId="7728A403" w:rsidR="00D61F88" w:rsidRDefault="00D61F88" w:rsidP="00D61F88">
            <w:r>
              <w:t>Lonneke Oudenhoven</w:t>
            </w:r>
          </w:p>
        </w:tc>
        <w:tc>
          <w:tcPr>
            <w:tcW w:w="1310" w:type="dxa"/>
          </w:tcPr>
          <w:p w14:paraId="7B50DA9F" w14:textId="0027F3F3" w:rsidR="00D61F88" w:rsidRDefault="00D61F88" w:rsidP="00D61F88">
            <w:r>
              <w:t>Ouder</w:t>
            </w:r>
          </w:p>
        </w:tc>
        <w:tc>
          <w:tcPr>
            <w:tcW w:w="1187" w:type="dxa"/>
          </w:tcPr>
          <w:p w14:paraId="67DFEE49" w14:textId="4B22AAC0" w:rsidR="00D61F88" w:rsidRDefault="0A639F53" w:rsidP="00D61F88">
            <w:bookmarkStart w:id="3" w:name="_Int_xeqc1Gh2"/>
            <w:r>
              <w:t>notulist</w:t>
            </w:r>
            <w:bookmarkEnd w:id="3"/>
          </w:p>
        </w:tc>
        <w:tc>
          <w:tcPr>
            <w:tcW w:w="2533" w:type="dxa"/>
          </w:tcPr>
          <w:p w14:paraId="14C54F59" w14:textId="27778F6A" w:rsidR="00D61F88" w:rsidRDefault="00D61F88" w:rsidP="00D61F88">
            <w:r>
              <w:t>1 feb 2022 – 1 feb 2026</w:t>
            </w:r>
          </w:p>
        </w:tc>
      </w:tr>
      <w:tr w:rsidR="00D61F88" w14:paraId="2FA212A6" w14:textId="77777777" w:rsidTr="0A639F53">
        <w:trPr>
          <w:trHeight w:val="300"/>
        </w:trPr>
        <w:tc>
          <w:tcPr>
            <w:tcW w:w="2263" w:type="dxa"/>
          </w:tcPr>
          <w:p w14:paraId="47C20606" w14:textId="0ADE86CA" w:rsidR="00D61F88" w:rsidRDefault="00D61F88" w:rsidP="00D61F88">
            <w:r>
              <w:t>Berber Kamstra</w:t>
            </w:r>
          </w:p>
        </w:tc>
        <w:tc>
          <w:tcPr>
            <w:tcW w:w="1310" w:type="dxa"/>
          </w:tcPr>
          <w:p w14:paraId="796DFF79" w14:textId="29E4E913" w:rsidR="00D61F88" w:rsidRDefault="00D61F88" w:rsidP="00D61F88">
            <w:r>
              <w:t>Personeel</w:t>
            </w:r>
          </w:p>
        </w:tc>
        <w:tc>
          <w:tcPr>
            <w:tcW w:w="1187" w:type="dxa"/>
          </w:tcPr>
          <w:p w14:paraId="0BEEC95C" w14:textId="0BFD72AD" w:rsidR="00D61F88" w:rsidRDefault="0A639F53" w:rsidP="00D61F88">
            <w:bookmarkStart w:id="4" w:name="_Int_s2qSEtpx"/>
            <w:r>
              <w:t>notulist</w:t>
            </w:r>
            <w:bookmarkEnd w:id="4"/>
          </w:p>
        </w:tc>
        <w:tc>
          <w:tcPr>
            <w:tcW w:w="2533" w:type="dxa"/>
          </w:tcPr>
          <w:p w14:paraId="62AF8066" w14:textId="016DDFFB" w:rsidR="00D61F88" w:rsidRDefault="00D61F88" w:rsidP="00D61F88">
            <w:r>
              <w:t>1 sep 2019 – 1 sep 2023</w:t>
            </w:r>
          </w:p>
        </w:tc>
      </w:tr>
      <w:tr w:rsidR="00D61F88" w14:paraId="293478CE" w14:textId="77777777" w:rsidTr="0A639F53">
        <w:trPr>
          <w:trHeight w:val="300"/>
        </w:trPr>
        <w:tc>
          <w:tcPr>
            <w:tcW w:w="2263" w:type="dxa"/>
          </w:tcPr>
          <w:p w14:paraId="77B23109" w14:textId="35C0FCE6" w:rsidR="00D61F88" w:rsidRDefault="00D61F88" w:rsidP="00D61F88">
            <w:r>
              <w:t>Nienke van den Berg</w:t>
            </w:r>
          </w:p>
        </w:tc>
        <w:tc>
          <w:tcPr>
            <w:tcW w:w="1310" w:type="dxa"/>
          </w:tcPr>
          <w:p w14:paraId="0A102919" w14:textId="436E3BD1" w:rsidR="00D61F88" w:rsidRDefault="00D61F88" w:rsidP="00D61F88">
            <w:r>
              <w:t>Personeel</w:t>
            </w:r>
          </w:p>
        </w:tc>
        <w:tc>
          <w:tcPr>
            <w:tcW w:w="1187" w:type="dxa"/>
          </w:tcPr>
          <w:p w14:paraId="29055D41" w14:textId="1525120B" w:rsidR="00D61F88" w:rsidRDefault="0A639F53" w:rsidP="00D61F88">
            <w:bookmarkStart w:id="5" w:name="_Int_ujDKVmoO"/>
            <w:r>
              <w:t>notulist</w:t>
            </w:r>
            <w:bookmarkEnd w:id="5"/>
          </w:p>
        </w:tc>
        <w:tc>
          <w:tcPr>
            <w:tcW w:w="2533" w:type="dxa"/>
          </w:tcPr>
          <w:p w14:paraId="4DD750CB" w14:textId="6D6C31EE" w:rsidR="00D61F88" w:rsidRDefault="00D61F88" w:rsidP="00D61F88">
            <w:r>
              <w:t>1 sep 2021 – 1 sep 2025</w:t>
            </w:r>
          </w:p>
        </w:tc>
      </w:tr>
      <w:tr w:rsidR="00D61F88" w14:paraId="44835DB7" w14:textId="77777777" w:rsidTr="0A639F53">
        <w:trPr>
          <w:trHeight w:val="300"/>
        </w:trPr>
        <w:tc>
          <w:tcPr>
            <w:tcW w:w="2263" w:type="dxa"/>
          </w:tcPr>
          <w:p w14:paraId="4972185F" w14:textId="0447F76D" w:rsidR="00D61F88" w:rsidRDefault="00D61F88" w:rsidP="00D61F88">
            <w:r>
              <w:t>Marlies Brouwer</w:t>
            </w:r>
          </w:p>
        </w:tc>
        <w:tc>
          <w:tcPr>
            <w:tcW w:w="1310" w:type="dxa"/>
          </w:tcPr>
          <w:p w14:paraId="391DCD3A" w14:textId="704A5C7F" w:rsidR="00D61F88" w:rsidRDefault="00D61F88" w:rsidP="00D61F88">
            <w:r>
              <w:t>Personeel</w:t>
            </w:r>
          </w:p>
        </w:tc>
        <w:tc>
          <w:tcPr>
            <w:tcW w:w="1187" w:type="dxa"/>
          </w:tcPr>
          <w:p w14:paraId="4757064F" w14:textId="4A31F681" w:rsidR="00D61F88" w:rsidRDefault="0A639F53" w:rsidP="00D61F88">
            <w:bookmarkStart w:id="6" w:name="_Int_MLhFf6WL"/>
            <w:r>
              <w:t>notulist</w:t>
            </w:r>
            <w:bookmarkEnd w:id="6"/>
          </w:p>
        </w:tc>
        <w:tc>
          <w:tcPr>
            <w:tcW w:w="2533" w:type="dxa"/>
          </w:tcPr>
          <w:p w14:paraId="7099CF2D" w14:textId="1F5C25C9" w:rsidR="00D61F88" w:rsidRDefault="00D61F88" w:rsidP="00D61F88">
            <w:r>
              <w:t>1 sep 2022 – 1 sep 2026</w:t>
            </w:r>
          </w:p>
        </w:tc>
      </w:tr>
    </w:tbl>
    <w:p w14:paraId="0029A4F9" w14:textId="58AA8859" w:rsidR="00D61F88" w:rsidRDefault="00D61F88" w:rsidP="00D61F88"/>
    <w:p w14:paraId="213D9866" w14:textId="77290212" w:rsidR="00D61F88" w:rsidRPr="009333FC" w:rsidRDefault="00BD3D7B" w:rsidP="009333FC">
      <w:pPr>
        <w:pStyle w:val="Kop3"/>
        <w:rPr>
          <w:color w:val="92D050"/>
          <w:sz w:val="22"/>
          <w:szCs w:val="22"/>
        </w:rPr>
      </w:pPr>
      <w:r>
        <w:rPr>
          <w:color w:val="92D050"/>
          <w:sz w:val="22"/>
          <w:szCs w:val="22"/>
        </w:rPr>
        <w:t>Een vraag voor de MR?</w:t>
      </w:r>
    </w:p>
    <w:p w14:paraId="1A58A844" w14:textId="218F3D87" w:rsidR="00D61F88" w:rsidRDefault="0A639F53" w:rsidP="009333FC">
      <w:r>
        <w:t xml:space="preserve">Spreek ons gerust aan of stuur een mail naar </w:t>
      </w:r>
      <w:hyperlink r:id="rId9">
        <w:r w:rsidRPr="0A639F53">
          <w:rPr>
            <w:rStyle w:val="Hyperlink"/>
          </w:rPr>
          <w:t>mr@dekrullevaar.nl</w:t>
        </w:r>
      </w:hyperlink>
      <w:r>
        <w:t xml:space="preserve">. </w:t>
      </w:r>
    </w:p>
    <w:p w14:paraId="20E15DA9" w14:textId="21A8B240" w:rsidR="0A639F53" w:rsidRDefault="0A639F53" w:rsidP="0A639F53">
      <w:pPr>
        <w:rPr>
          <w:rStyle w:val="Kop3Char"/>
          <w:color w:val="92D050"/>
        </w:rPr>
      </w:pPr>
    </w:p>
    <w:p w14:paraId="6B210535" w14:textId="1E2A21BE" w:rsidR="0A639F53" w:rsidRDefault="0A639F53" w:rsidP="0A639F53">
      <w:pPr>
        <w:rPr>
          <w:rStyle w:val="Kop3Char"/>
          <w:color w:val="92D050"/>
        </w:rPr>
      </w:pPr>
    </w:p>
    <w:p w14:paraId="6E8E5C82" w14:textId="61A3AE4B" w:rsidR="007960C2" w:rsidRDefault="0A639F53" w:rsidP="0A639F53">
      <w:pPr>
        <w:spacing w:line="259" w:lineRule="auto"/>
        <w:rPr>
          <w:color w:val="92D050"/>
          <w:sz w:val="22"/>
        </w:rPr>
      </w:pPr>
      <w:r w:rsidRPr="0A639F53">
        <w:rPr>
          <w:rStyle w:val="Kop3Char"/>
          <w:color w:val="92D050"/>
        </w:rPr>
        <w:t>Toelichting gekozen onderwerpen in 2023 – 2024</w:t>
      </w:r>
    </w:p>
    <w:p w14:paraId="7CB0FAA1" w14:textId="60BBCA0B" w:rsidR="007960C2" w:rsidRDefault="0A639F53" w:rsidP="007960C2">
      <w:pPr>
        <w:spacing w:line="259" w:lineRule="auto"/>
        <w:rPr>
          <w:b/>
          <w:bCs/>
        </w:rPr>
      </w:pPr>
      <w:r w:rsidRPr="0A639F53">
        <w:rPr>
          <w:b/>
          <w:bCs/>
        </w:rPr>
        <w:t>Spelend leren</w:t>
      </w:r>
    </w:p>
    <w:p w14:paraId="20EEB15E" w14:textId="501DCA95" w:rsidR="007960C2" w:rsidRDefault="0A639F53" w:rsidP="007960C2">
      <w:pPr>
        <w:spacing w:line="259" w:lineRule="auto"/>
      </w:pPr>
      <w:r>
        <w:t>Spelend leren is dé ondertitel in het logo van de Krullevaar. Het zijn allerlei verschillende activiteiten, zó ontworpen dat kennis en vaardigheden op een speelse en interactieve manier worden geleerd. Het maakt leren leuk en vergroot de betrokkenheid en motivatie van leerlingen. Hoe komt spelend leren het komend schooljaar tot uiting in het onderwijs?</w:t>
      </w:r>
    </w:p>
    <w:p w14:paraId="398ED9A5" w14:textId="65C0E96C" w:rsidR="0A639F53" w:rsidRDefault="0A639F53" w:rsidP="0A639F53">
      <w:pPr>
        <w:spacing w:line="259" w:lineRule="auto"/>
        <w:rPr>
          <w:b/>
          <w:bCs/>
        </w:rPr>
      </w:pPr>
    </w:p>
    <w:p w14:paraId="7C85A4FE" w14:textId="49276BC8" w:rsidR="0A639F53" w:rsidRDefault="0A639F53">
      <w:r>
        <w:br w:type="page"/>
      </w:r>
    </w:p>
    <w:p w14:paraId="3411E438" w14:textId="2D2C8E22" w:rsidR="007960C2" w:rsidRPr="007960C2" w:rsidRDefault="0A639F53" w:rsidP="0A639F53">
      <w:pPr>
        <w:spacing w:line="259" w:lineRule="auto"/>
        <w:rPr>
          <w:b/>
          <w:bCs/>
        </w:rPr>
      </w:pPr>
      <w:r w:rsidRPr="0A639F53">
        <w:rPr>
          <w:b/>
          <w:bCs/>
        </w:rPr>
        <w:lastRenderedPageBreak/>
        <w:t>Basisvaardigheden</w:t>
      </w:r>
    </w:p>
    <w:p w14:paraId="743B18A7" w14:textId="2BFA8686" w:rsidR="007960C2" w:rsidRDefault="007960C2" w:rsidP="007960C2">
      <w:pPr>
        <w:spacing w:line="259" w:lineRule="auto"/>
      </w:pPr>
      <w:r w:rsidRPr="00843D0F">
        <w:t>Taal</w:t>
      </w:r>
      <w:r>
        <w:t xml:space="preserve">, </w:t>
      </w:r>
      <w:r w:rsidRPr="00843D0F">
        <w:t>Rekenen</w:t>
      </w:r>
      <w:r>
        <w:t xml:space="preserve"> en Burgerschap zijn zogenaamde basisvaardigheden</w:t>
      </w:r>
      <w:r w:rsidR="000D0309">
        <w:t>,</w:t>
      </w:r>
      <w:r>
        <w:t xml:space="preserve"> die worden geleerd in het primair onderwijs.</w:t>
      </w:r>
      <w:r w:rsidR="00D65CC1">
        <w:t xml:space="preserve"> Basisvaardigheden </w:t>
      </w:r>
      <w:r w:rsidR="00F30422">
        <w:t xml:space="preserve">staan </w:t>
      </w:r>
      <w:r w:rsidR="00D65CC1">
        <w:t xml:space="preserve">ook hoog in het vaandel bij de onderwijsinspectie, dus we </w:t>
      </w:r>
      <w:r w:rsidR="008F0EF9">
        <w:t>staan als MR stil bij de inspanningen om de kwaliteit van dit onderwijs hoog te houden voor goede resultaten.</w:t>
      </w:r>
      <w:r w:rsidR="00F30422">
        <w:t xml:space="preserve"> De Krullevaar wil (wereld)b</w:t>
      </w:r>
      <w:r w:rsidR="00F30422" w:rsidRPr="00F30422">
        <w:t>urgerschap een betekenisvolle plek</w:t>
      </w:r>
      <w:r w:rsidR="00F30422">
        <w:t xml:space="preserve"> geven</w:t>
      </w:r>
      <w:r w:rsidR="00F30422" w:rsidRPr="00F30422">
        <w:t xml:space="preserve"> in </w:t>
      </w:r>
      <w:r w:rsidR="00F30422">
        <w:t>het</w:t>
      </w:r>
      <w:r w:rsidR="00F30422" w:rsidRPr="00F30422">
        <w:t xml:space="preserve"> onderwijs</w:t>
      </w:r>
      <w:r w:rsidR="00F30422">
        <w:t xml:space="preserve">, met een sterke verbinding </w:t>
      </w:r>
      <w:r w:rsidR="00F30422" w:rsidRPr="00F30422">
        <w:t>met de wereld om ons heen en over eigen (lands-)grenzen</w:t>
      </w:r>
      <w:r w:rsidR="00F30422">
        <w:t>. Als MR volgen we deze en andere ontwikkelingen rondom de basisvaardigheden graag.</w:t>
      </w:r>
    </w:p>
    <w:p w14:paraId="49EAA7C9" w14:textId="77777777" w:rsidR="003D26A4" w:rsidRDefault="003D26A4" w:rsidP="007960C2">
      <w:pPr>
        <w:spacing w:line="259" w:lineRule="auto"/>
      </w:pPr>
    </w:p>
    <w:p w14:paraId="42A667B3" w14:textId="77777777" w:rsidR="00541758" w:rsidRDefault="00541758" w:rsidP="00541758">
      <w:pPr>
        <w:spacing w:line="259" w:lineRule="auto"/>
        <w:rPr>
          <w:b/>
          <w:bCs/>
        </w:rPr>
      </w:pPr>
      <w:r>
        <w:rPr>
          <w:b/>
          <w:bCs/>
        </w:rPr>
        <w:t xml:space="preserve">Ouderbetrokkenheid </w:t>
      </w:r>
    </w:p>
    <w:p w14:paraId="53806DF4" w14:textId="174705C3" w:rsidR="000D0309" w:rsidRDefault="0A639F53" w:rsidP="00541758">
      <w:pPr>
        <w:spacing w:line="259" w:lineRule="auto"/>
      </w:pPr>
      <w:r>
        <w:t xml:space="preserve">Kinderen ontwikkelen zich het meest op twee plekken: thuis en op school. Elkaar wederzijds op de hoogte houden van ontwikkelingen en samenwerking waar mogelijk is van groot belang, want het komt </w:t>
      </w:r>
      <w:r w:rsidR="00D06B4C">
        <w:t xml:space="preserve">het welzijn en </w:t>
      </w:r>
      <w:r>
        <w:t>de prestaties van kinderen ten goede. De MR denkt graag mee of/welke inspanningen helpen voor ouderbetrokkenheid. Wat kunnen we doen als de herinneringen voor pleinwacht toenemen? De overlegmomenten van de MR staan toegankelijk vermeld op de website.</w:t>
      </w:r>
    </w:p>
    <w:p w14:paraId="03BEA723" w14:textId="77777777" w:rsidR="000D0309" w:rsidRDefault="000D0309" w:rsidP="00541758">
      <w:pPr>
        <w:spacing w:line="259" w:lineRule="auto"/>
      </w:pPr>
    </w:p>
    <w:p w14:paraId="4D8BE1D8" w14:textId="0C343E56" w:rsidR="0055098E" w:rsidRDefault="0055098E" w:rsidP="00541758">
      <w:pPr>
        <w:spacing w:line="259" w:lineRule="auto"/>
        <w:rPr>
          <w:b/>
          <w:bCs/>
        </w:rPr>
      </w:pPr>
      <w:r>
        <w:rPr>
          <w:b/>
          <w:bCs/>
        </w:rPr>
        <w:t>Anders organiseren van onderwijs</w:t>
      </w:r>
    </w:p>
    <w:p w14:paraId="62E40CB0" w14:textId="6C3FDCFF" w:rsidR="00576240" w:rsidRDefault="0A639F53" w:rsidP="00576240">
      <w:r>
        <w:t xml:space="preserve">Het is de wens van de school om het model </w:t>
      </w:r>
      <w:r w:rsidRPr="0A639F53">
        <w:rPr>
          <w:i/>
          <w:iCs/>
        </w:rPr>
        <w:t>unit werken</w:t>
      </w:r>
      <w:r>
        <w:t xml:space="preserve"> breed in de school door te voeren. Het doel van </w:t>
      </w:r>
      <w:r w:rsidRPr="0A639F53">
        <w:rPr>
          <w:i/>
          <w:iCs/>
        </w:rPr>
        <w:t>unit werken</w:t>
      </w:r>
      <w:r>
        <w:t xml:space="preserve"> is enerzijds meer eigen regie en differentiatie voor het kind (aanbod op eigen niveau) en anderzijds meer werkplezier voor de leerkracht (aansluiting bij specifieke talenten). Vorig </w:t>
      </w:r>
      <w:r w:rsidR="00D06B4C">
        <w:t>school</w:t>
      </w:r>
      <w:r>
        <w:t>jaar is in groep 7</w:t>
      </w:r>
      <w:r w:rsidR="00D06B4C">
        <w:t>-8 gestart met unitonderwijs en het jaar daarvoor werd in groep 6-7 al unitonderwijs gegeven. S</w:t>
      </w:r>
      <w:r>
        <w:t xml:space="preserve">inds de start van dit schooljaar wordt er bij de kleuters </w:t>
      </w:r>
      <w:r w:rsidR="007A5647">
        <w:t>groep doorbroken</w:t>
      </w:r>
      <w:r>
        <w:t xml:space="preserve"> gewerkt. Er wordt daarbij gebruik gemaakt van stamgroepen die in een bubbel (2 stamgroepen) afwisselend in drie werelden met een verrijkte leeromgeving spelen. Om het concept in nog meer groepen door te voeren is het belangrijk om alle processen hieromtrent te optimaliseren. Het MT en de bouwcoördinatoren hebben daarvoor de training 'anders organiseren' gevolgd. En vanuit een externe partij ontvangt de onderbouw gedurende de opstartfase begeleiding. </w:t>
      </w:r>
      <w:bookmarkStart w:id="7" w:name="_Hlk145163184"/>
      <w:r>
        <w:t xml:space="preserve">De MR </w:t>
      </w:r>
      <w:r w:rsidR="00D06B4C">
        <w:t>monitort de optimalisatie van deze ingezette onderwijsvormen</w:t>
      </w:r>
      <w:r>
        <w:t xml:space="preserve">.   </w:t>
      </w:r>
      <w:bookmarkEnd w:id="7"/>
    </w:p>
    <w:p w14:paraId="4B481B85" w14:textId="61C7AB34" w:rsidR="0055098E" w:rsidRPr="003D26A4" w:rsidRDefault="0055098E" w:rsidP="00541758">
      <w:pPr>
        <w:spacing w:line="259" w:lineRule="auto"/>
      </w:pPr>
    </w:p>
    <w:p w14:paraId="4F885317" w14:textId="67DC273B" w:rsidR="0055098E" w:rsidRDefault="0A639F53" w:rsidP="0A639F53">
      <w:pPr>
        <w:spacing w:line="259" w:lineRule="auto"/>
        <w:rPr>
          <w:b/>
          <w:bCs/>
        </w:rPr>
      </w:pPr>
      <w:r w:rsidRPr="0A639F53">
        <w:rPr>
          <w:b/>
          <w:bCs/>
        </w:rPr>
        <w:t>Digitale Vaardigheden</w:t>
      </w:r>
    </w:p>
    <w:p w14:paraId="586F9431" w14:textId="7E8E78A8" w:rsidR="007960C2" w:rsidRDefault="0A639F53" w:rsidP="007960C2">
      <w:pPr>
        <w:spacing w:line="259" w:lineRule="auto"/>
      </w:pPr>
      <w:r>
        <w:t>ICT is ondersteunend aan de onderwijskundige doelen die worden gesteld voor alle leerlingen op de Krullevaar. Het maakt kinderen digitaal vaardiger. Omdat digitale vaardigheden alleen maar belangrijker worden, houden we als MR deze ontwikkeling in de gaten.</w:t>
      </w:r>
    </w:p>
    <w:p w14:paraId="22786300" w14:textId="7F7AB423" w:rsidR="00F30422" w:rsidRDefault="00F30422" w:rsidP="007960C2">
      <w:pPr>
        <w:spacing w:line="259" w:lineRule="auto"/>
      </w:pPr>
    </w:p>
    <w:p w14:paraId="4768BEA8" w14:textId="23B4C5A2" w:rsidR="0055098E" w:rsidRPr="0055098E" w:rsidRDefault="0055098E" w:rsidP="007960C2">
      <w:pPr>
        <w:spacing w:line="259" w:lineRule="auto"/>
        <w:rPr>
          <w:b/>
          <w:bCs/>
        </w:rPr>
      </w:pPr>
      <w:r w:rsidRPr="0055098E">
        <w:rPr>
          <w:b/>
          <w:bCs/>
        </w:rPr>
        <w:t>Leerlingenraad (doorontwikkeling)</w:t>
      </w:r>
    </w:p>
    <w:p w14:paraId="7DB56F50" w14:textId="64B35222" w:rsidR="00E72EFE" w:rsidRDefault="0A639F53" w:rsidP="007960C2">
      <w:pPr>
        <w:spacing w:line="259" w:lineRule="auto"/>
      </w:pPr>
      <w:r>
        <w:t>De leerlingenraad met leerlingen uit groep 6 /m 8 is in het schooljaar 2022-2023 van start gegaan: jippie! Zo krijgen leerlingen meer invloed op het reilen en zeilen van hun school. We volgen graag het plezier en de impact van de leerlingenraad en zullen deze raad begin 2024 weer ontmoeten. Hiermee zorgen we ook voor kruisbestuiving tussen ons en de leerlingenraad.</w:t>
      </w:r>
    </w:p>
    <w:p w14:paraId="70CF911E" w14:textId="77777777" w:rsidR="001D001D" w:rsidRPr="003D26A4" w:rsidRDefault="001D001D" w:rsidP="007960C2">
      <w:pPr>
        <w:spacing w:line="259" w:lineRule="auto"/>
      </w:pPr>
    </w:p>
    <w:p w14:paraId="0B64B586" w14:textId="768231A6" w:rsidR="00E06A52" w:rsidRPr="0055098E" w:rsidRDefault="0A639F53" w:rsidP="0055098E">
      <w:pPr>
        <w:spacing w:line="259" w:lineRule="auto"/>
        <w:rPr>
          <w:b/>
          <w:bCs/>
        </w:rPr>
      </w:pPr>
      <w:r w:rsidRPr="0A639F53">
        <w:rPr>
          <w:b/>
          <w:bCs/>
        </w:rPr>
        <w:t>Portfolio/Rapport</w:t>
      </w:r>
    </w:p>
    <w:p w14:paraId="033F8FC9" w14:textId="33018EF3" w:rsidR="0055098E" w:rsidRPr="00E72EFE" w:rsidRDefault="0A639F53" w:rsidP="0055098E">
      <w:pPr>
        <w:spacing w:line="259" w:lineRule="auto"/>
      </w:pPr>
      <w:r>
        <w:t>De ontwikkelingen van elke leerling worden goed gevolgd. Het zichtbaar maken daarvan gebeurt het komend jaar onder andere met een variatie aan portfolio’s en rapporten. Een deel van het team buigt zich over de vraag: Hoe kan dit nog beter voor de kinderen? Een mooie doorontwikkeling die we als MR het komend jaar graag blijven volgen, om te zien hoe dit bevalt.</w:t>
      </w:r>
    </w:p>
    <w:p w14:paraId="6E009DA8" w14:textId="77777777" w:rsidR="00E72EFE" w:rsidRPr="00E72EFE" w:rsidRDefault="00E72EFE" w:rsidP="0055098E">
      <w:pPr>
        <w:spacing w:line="259" w:lineRule="auto"/>
      </w:pPr>
    </w:p>
    <w:p w14:paraId="1C17317F" w14:textId="0E693B29" w:rsidR="00843D0F" w:rsidRPr="0055098E" w:rsidRDefault="00E64789" w:rsidP="0055098E">
      <w:pPr>
        <w:spacing w:line="259" w:lineRule="auto"/>
        <w:rPr>
          <w:b/>
          <w:bCs/>
        </w:rPr>
      </w:pPr>
      <w:r>
        <w:rPr>
          <w:b/>
          <w:bCs/>
        </w:rPr>
        <w:t>Kansengelijkheid, ook bij armoede</w:t>
      </w:r>
    </w:p>
    <w:p w14:paraId="7D0A0531" w14:textId="4E895CA8" w:rsidR="0055098E" w:rsidRDefault="0A639F53" w:rsidP="0055098E">
      <w:pPr>
        <w:spacing w:line="259" w:lineRule="auto"/>
      </w:pPr>
      <w:r>
        <w:t>De oudergeleding van de MR heeft instemmingsrecht voor de vrijwillige ouderbijdrage die jaarlijks wordt bepaald; daar komen verschillende afwegingen bij kijken. Ook wordt er stil gestaan bij wat schoolfruit kan betekenen voor leerlingen en welk traktatiebeleid in de klas bijdraagt aan een gezellige viering voor de jarige, zonder hoge kosten. Natuurlijk wordt een jarige leerkracht ook in het zonnetje gezet door zijn/haar leerlingen, maar zijn daar ‘tikkies’ v</w:t>
      </w:r>
      <w:r w:rsidR="00D06B4C">
        <w:t>an</w:t>
      </w:r>
      <w:r>
        <w:t xml:space="preserve"> alle ouders voor nodig? We denken graag mee hoe we recht kunnen doen aan de belangen van leerlingen en het team met zo min mogelijk kosten voor ouders.</w:t>
      </w:r>
    </w:p>
    <w:p w14:paraId="4D898364" w14:textId="7E765196" w:rsidR="0A639F53" w:rsidRDefault="0A639F53" w:rsidP="0A639F53">
      <w:pPr>
        <w:spacing w:line="259" w:lineRule="auto"/>
        <w:rPr>
          <w:b/>
          <w:bCs/>
        </w:rPr>
      </w:pPr>
    </w:p>
    <w:p w14:paraId="15371087" w14:textId="5F69E752" w:rsidR="00E06A52" w:rsidRPr="0055098E" w:rsidRDefault="0A639F53" w:rsidP="0A639F53">
      <w:pPr>
        <w:spacing w:line="259" w:lineRule="auto"/>
        <w:rPr>
          <w:b/>
          <w:bCs/>
        </w:rPr>
      </w:pPr>
      <w:r w:rsidRPr="0A639F53">
        <w:rPr>
          <w:b/>
          <w:bCs/>
        </w:rPr>
        <w:t>Gebouw met groen schoolplein</w:t>
      </w:r>
    </w:p>
    <w:p w14:paraId="79E9AEAD" w14:textId="5C556395" w:rsidR="00A96589" w:rsidRPr="00B16344" w:rsidRDefault="00D06B4C" w:rsidP="00B16344">
      <w:r>
        <w:t xml:space="preserve">Het achterstallig buitenschilderwerk was jarenlang een doorn in het oog van zowel ouders als het team en ondanks inspanningen van de directie, leidde dit nog niet tot actie bij de Gemeente Utrecht. Op het moment van dit schrijven is het schilderwerk gelukkig opgepakt. Fijn! </w:t>
      </w:r>
      <w:r w:rsidR="00F861DD">
        <w:t xml:space="preserve">De nieuwe aula en fantastische keuken worden dit schooljaar in gebruik genomen en dragen bij aan een rijke leeromgeving. En na jaren van inspanningen van het team én leerlingen - brainstormen, plannen, financiering regelen en omgaan met hobbels zoals niet diep mogen graven door mogelijke Romeinse resten – is het zover: in 2024 gaat de schop in de grond en komt er een groener schoolplein. Daar worden we blij van. </w:t>
      </w:r>
      <w:r>
        <w:t>We monitoren deze ontwikkelingen graag.</w:t>
      </w:r>
    </w:p>
    <w:p w14:paraId="4132DE03" w14:textId="77777777" w:rsidR="0055098E" w:rsidRPr="00B16344" w:rsidRDefault="0055098E" w:rsidP="00B16344"/>
    <w:p w14:paraId="1B90D449" w14:textId="14715DD5" w:rsidR="0A639F53" w:rsidRDefault="0A639F53">
      <w:r>
        <w:br w:type="page"/>
      </w:r>
    </w:p>
    <w:p w14:paraId="6FF44D41" w14:textId="475F1755" w:rsidR="009333FC" w:rsidRDefault="009333FC" w:rsidP="009333FC">
      <w:pPr>
        <w:pStyle w:val="Kop3"/>
        <w:rPr>
          <w:color w:val="92D050"/>
          <w:sz w:val="22"/>
          <w:szCs w:val="22"/>
        </w:rPr>
      </w:pPr>
      <w:r w:rsidRPr="009333FC">
        <w:rPr>
          <w:color w:val="92D050"/>
          <w:sz w:val="22"/>
          <w:szCs w:val="22"/>
        </w:rPr>
        <w:lastRenderedPageBreak/>
        <w:t xml:space="preserve">Overlegmomenten </w:t>
      </w:r>
      <w:r w:rsidR="00BD3D7B">
        <w:rPr>
          <w:color w:val="92D050"/>
          <w:sz w:val="22"/>
          <w:szCs w:val="22"/>
        </w:rPr>
        <w:t xml:space="preserve">in </w:t>
      </w:r>
      <w:r w:rsidRPr="009333FC">
        <w:rPr>
          <w:color w:val="92D050"/>
          <w:sz w:val="22"/>
          <w:szCs w:val="22"/>
        </w:rPr>
        <w:t xml:space="preserve">2023 – 2024 </w:t>
      </w:r>
    </w:p>
    <w:p w14:paraId="05CC90BB" w14:textId="5C51F592" w:rsidR="00141A69" w:rsidRDefault="0A639F53" w:rsidP="00C152C7">
      <w:r>
        <w:t xml:space="preserve">Op onderstaande data komt de MR bijeen, meestal online en soms op school. Om goed voorbereid te kunnen overleggen en piekmomenten in het jaar te voorkomen zijn de geprioriteerde onderwerpen al over het schooljaar verspreid. </w:t>
      </w:r>
    </w:p>
    <w:p w14:paraId="7966875D" w14:textId="33E339B1" w:rsidR="00C152C7" w:rsidRDefault="00C152C7" w:rsidP="0A639F53"/>
    <w:tbl>
      <w:tblPr>
        <w:tblStyle w:val="Tabelraster"/>
        <w:tblW w:w="9044" w:type="dxa"/>
        <w:tblLook w:val="04A0" w:firstRow="1" w:lastRow="0" w:firstColumn="1" w:lastColumn="0" w:noHBand="0" w:noVBand="1"/>
      </w:tblPr>
      <w:tblGrid>
        <w:gridCol w:w="1500"/>
        <w:gridCol w:w="4671"/>
        <w:gridCol w:w="1410"/>
        <w:gridCol w:w="1463"/>
      </w:tblGrid>
      <w:tr w:rsidR="00363461" w14:paraId="1181EFF4" w14:textId="75451400" w:rsidTr="0A639F53">
        <w:trPr>
          <w:trHeight w:val="300"/>
        </w:trPr>
        <w:tc>
          <w:tcPr>
            <w:tcW w:w="1500" w:type="dxa"/>
            <w:shd w:val="clear" w:color="auto" w:fill="D9D9D9" w:themeFill="background1" w:themeFillShade="D9"/>
          </w:tcPr>
          <w:p w14:paraId="0A612868" w14:textId="77777777" w:rsidR="00336191" w:rsidRDefault="00336191" w:rsidP="00C152C7">
            <w:r>
              <w:t>Datum</w:t>
            </w:r>
          </w:p>
          <w:p w14:paraId="51E35538" w14:textId="23BFD0F3" w:rsidR="00336191" w:rsidRDefault="00336191" w:rsidP="00C152C7">
            <w:r>
              <w:t>Tijd</w:t>
            </w:r>
          </w:p>
          <w:p w14:paraId="363C0F6A" w14:textId="2BFB62F3" w:rsidR="00336191" w:rsidRDefault="00336191" w:rsidP="00C152C7">
            <w:r>
              <w:t xml:space="preserve">Locatie </w:t>
            </w:r>
          </w:p>
        </w:tc>
        <w:tc>
          <w:tcPr>
            <w:tcW w:w="4671" w:type="dxa"/>
            <w:shd w:val="clear" w:color="auto" w:fill="D9D9D9" w:themeFill="background1" w:themeFillShade="D9"/>
          </w:tcPr>
          <w:p w14:paraId="541DACFB" w14:textId="0FE0A02F" w:rsidR="00336191" w:rsidRDefault="00336191" w:rsidP="00C152C7">
            <w:r>
              <w:t>Onderwerp</w:t>
            </w:r>
          </w:p>
        </w:tc>
        <w:tc>
          <w:tcPr>
            <w:tcW w:w="1410" w:type="dxa"/>
            <w:shd w:val="clear" w:color="auto" w:fill="D9D9D9" w:themeFill="background1" w:themeFillShade="D9"/>
          </w:tcPr>
          <w:p w14:paraId="6EEE04DC" w14:textId="54EEA44E" w:rsidR="00336191" w:rsidRPr="00544B4E" w:rsidRDefault="0A639F53" w:rsidP="0A639F53">
            <w:r>
              <w:t>MR ouders</w:t>
            </w:r>
          </w:p>
        </w:tc>
        <w:tc>
          <w:tcPr>
            <w:tcW w:w="1463" w:type="dxa"/>
            <w:shd w:val="clear" w:color="auto" w:fill="D9D9D9" w:themeFill="background1" w:themeFillShade="D9"/>
          </w:tcPr>
          <w:p w14:paraId="761D2A93" w14:textId="37BCC9E9" w:rsidR="00336191" w:rsidRPr="00544B4E" w:rsidRDefault="0A639F53" w:rsidP="0A639F53">
            <w:r>
              <w:t>MR personeel</w:t>
            </w:r>
          </w:p>
        </w:tc>
      </w:tr>
      <w:tr w:rsidR="00363461" w14:paraId="1830A278" w14:textId="57F73CDE" w:rsidTr="0A639F53">
        <w:trPr>
          <w:trHeight w:val="300"/>
        </w:trPr>
        <w:tc>
          <w:tcPr>
            <w:tcW w:w="1500" w:type="dxa"/>
          </w:tcPr>
          <w:p w14:paraId="760C882C" w14:textId="7220F89D" w:rsidR="00336191" w:rsidRPr="007A5647" w:rsidRDefault="0A639F53" w:rsidP="00336191">
            <w:pPr>
              <w:rPr>
                <w:lang w:val="it-IT"/>
              </w:rPr>
            </w:pPr>
            <w:r w:rsidRPr="007A5647">
              <w:rPr>
                <w:lang w:val="it-IT"/>
              </w:rPr>
              <w:t>di 26 sep</w:t>
            </w:r>
          </w:p>
          <w:p w14:paraId="5B454FC8" w14:textId="2A2E2551" w:rsidR="00336191" w:rsidRPr="007A5647" w:rsidRDefault="0A639F53" w:rsidP="00336191">
            <w:pPr>
              <w:rPr>
                <w:lang w:val="it-IT"/>
              </w:rPr>
            </w:pPr>
            <w:r w:rsidRPr="007A5647">
              <w:rPr>
                <w:lang w:val="it-IT"/>
              </w:rPr>
              <w:t>Online</w:t>
            </w:r>
            <w:r w:rsidR="007A5647">
              <w:rPr>
                <w:lang w:val="it-IT"/>
              </w:rPr>
              <w:t xml:space="preserve"> </w:t>
            </w:r>
            <w:r w:rsidRPr="007A5647">
              <w:rPr>
                <w:lang w:val="it-IT"/>
              </w:rPr>
              <w:t>19.30</w:t>
            </w:r>
          </w:p>
          <w:p w14:paraId="1AB4E985" w14:textId="77777777" w:rsidR="00EE3F79" w:rsidRPr="007A5647" w:rsidRDefault="00EE3F79" w:rsidP="00336191">
            <w:pPr>
              <w:rPr>
                <w:lang w:val="it-IT"/>
              </w:rPr>
            </w:pPr>
          </w:p>
          <w:p w14:paraId="1013598B" w14:textId="77777777" w:rsidR="00EE3F79" w:rsidRPr="007A5647" w:rsidRDefault="0A639F53" w:rsidP="00336191">
            <w:pPr>
              <w:rPr>
                <w:lang w:val="it-IT"/>
              </w:rPr>
            </w:pPr>
            <w:r w:rsidRPr="007A5647">
              <w:rPr>
                <w:lang w:val="it-IT"/>
              </w:rPr>
              <w:t>V Simone</w:t>
            </w:r>
          </w:p>
          <w:p w14:paraId="40DF2427" w14:textId="1BA0B217" w:rsidR="00EE3F79" w:rsidRPr="007A5647" w:rsidRDefault="0A639F53" w:rsidP="00336191">
            <w:pPr>
              <w:rPr>
                <w:lang w:val="it-IT"/>
              </w:rPr>
            </w:pPr>
            <w:r w:rsidRPr="007A5647">
              <w:rPr>
                <w:lang w:val="it-IT"/>
              </w:rPr>
              <w:t>N Marlies</w:t>
            </w:r>
          </w:p>
        </w:tc>
        <w:tc>
          <w:tcPr>
            <w:tcW w:w="4671" w:type="dxa"/>
          </w:tcPr>
          <w:p w14:paraId="0DAC690F" w14:textId="77777777" w:rsidR="00336191" w:rsidRDefault="00336191" w:rsidP="00544B4E">
            <w:pPr>
              <w:pStyle w:val="Lijstalinea"/>
              <w:numPr>
                <w:ilvl w:val="0"/>
                <w:numId w:val="5"/>
              </w:numPr>
              <w:ind w:left="84" w:hanging="142"/>
            </w:pPr>
            <w:r>
              <w:t>Overlegmomenten komend schooljaar plannen</w:t>
            </w:r>
          </w:p>
          <w:p w14:paraId="0E5B7054" w14:textId="471F0FC2" w:rsidR="00336191" w:rsidRDefault="00336191" w:rsidP="00544B4E">
            <w:pPr>
              <w:pStyle w:val="Lijstalinea"/>
              <w:numPr>
                <w:ilvl w:val="0"/>
                <w:numId w:val="5"/>
              </w:numPr>
              <w:ind w:left="84" w:hanging="142"/>
            </w:pPr>
            <w:r>
              <w:t>Rolverdeling voorzitter en notulist</w:t>
            </w:r>
          </w:p>
          <w:p w14:paraId="7971B5B7" w14:textId="641F75AF" w:rsidR="00336191" w:rsidRDefault="00336191" w:rsidP="00544B4E">
            <w:pPr>
              <w:pStyle w:val="Lijstalinea"/>
              <w:numPr>
                <w:ilvl w:val="0"/>
                <w:numId w:val="5"/>
              </w:numPr>
              <w:ind w:left="84" w:hanging="142"/>
            </w:pPr>
            <w:r>
              <w:t xml:space="preserve">Taakverdeling jaarverslag en jaarplan </w:t>
            </w:r>
          </w:p>
          <w:p w14:paraId="20AF2B10" w14:textId="397C6FBF" w:rsidR="00336191" w:rsidRDefault="0A639F53" w:rsidP="00544B4E">
            <w:pPr>
              <w:pStyle w:val="Lijstalinea"/>
              <w:numPr>
                <w:ilvl w:val="0"/>
                <w:numId w:val="5"/>
              </w:numPr>
              <w:ind w:left="84" w:hanging="142"/>
            </w:pPr>
            <w:r>
              <w:t xml:space="preserve">Onderwerpen jaarplan </w:t>
            </w:r>
          </w:p>
          <w:p w14:paraId="424CD267" w14:textId="27A73FB7" w:rsidR="00336191" w:rsidRDefault="00336191" w:rsidP="00544B4E">
            <w:pPr>
              <w:pStyle w:val="Lijstalinea"/>
              <w:numPr>
                <w:ilvl w:val="0"/>
                <w:numId w:val="5"/>
              </w:numPr>
              <w:ind w:left="84" w:hanging="142"/>
            </w:pPr>
            <w:r>
              <w:t>Begroting Ouderbijdrage</w:t>
            </w:r>
            <w:r w:rsidR="00EE642D">
              <w:t xml:space="preserve"> van</w:t>
            </w:r>
            <w:r>
              <w:t xml:space="preserve"> de Oudercommissie</w:t>
            </w:r>
          </w:p>
        </w:tc>
        <w:tc>
          <w:tcPr>
            <w:tcW w:w="1410" w:type="dxa"/>
          </w:tcPr>
          <w:p w14:paraId="68313D52" w14:textId="77777777" w:rsidR="00336191" w:rsidRPr="00544B4E" w:rsidRDefault="0A639F53" w:rsidP="0A639F53">
            <w:pPr>
              <w:pStyle w:val="Lijstalinea"/>
              <w:ind w:left="0"/>
            </w:pPr>
            <w:r>
              <w:t>Afstemmen</w:t>
            </w:r>
          </w:p>
          <w:p w14:paraId="45C0ED32" w14:textId="5FE9484A" w:rsidR="00336191" w:rsidRPr="00544B4E" w:rsidRDefault="0A639F53" w:rsidP="0A639F53">
            <w:pPr>
              <w:pStyle w:val="Lijstalinea"/>
              <w:ind w:left="0"/>
            </w:pPr>
            <w:r>
              <w:t>Afstemmen</w:t>
            </w:r>
          </w:p>
          <w:p w14:paraId="2D3E2939" w14:textId="007F5C3E" w:rsidR="00336191" w:rsidRPr="00544B4E" w:rsidRDefault="0A639F53" w:rsidP="0A639F53">
            <w:pPr>
              <w:pStyle w:val="Lijstalinea"/>
              <w:ind w:left="0"/>
            </w:pPr>
            <w:r>
              <w:t>Afstemmen</w:t>
            </w:r>
          </w:p>
          <w:p w14:paraId="19171CD2" w14:textId="6EAFC8FF" w:rsidR="00336191" w:rsidRPr="00544B4E" w:rsidRDefault="00363461" w:rsidP="0A639F53">
            <w:pPr>
              <w:pStyle w:val="Lijstalinea"/>
              <w:ind w:left="0"/>
            </w:pPr>
            <w:r>
              <w:t>Af</w:t>
            </w:r>
            <w:r w:rsidR="0A639F53">
              <w:t>stemmen</w:t>
            </w:r>
          </w:p>
          <w:p w14:paraId="19E5CAC2" w14:textId="4023212D" w:rsidR="00336191" w:rsidRPr="00544B4E" w:rsidRDefault="0A639F53" w:rsidP="0A639F53">
            <w:pPr>
              <w:pStyle w:val="Lijstalinea"/>
              <w:ind w:left="0"/>
            </w:pPr>
            <w:r>
              <w:t>Instemmen</w:t>
            </w:r>
          </w:p>
        </w:tc>
        <w:tc>
          <w:tcPr>
            <w:tcW w:w="1463" w:type="dxa"/>
          </w:tcPr>
          <w:p w14:paraId="0B204940" w14:textId="77777777" w:rsidR="00336191" w:rsidRPr="00544B4E" w:rsidRDefault="0A639F53" w:rsidP="0A639F53">
            <w:pPr>
              <w:pStyle w:val="Lijstalinea"/>
              <w:ind w:left="0"/>
            </w:pPr>
            <w:r>
              <w:t>Afstemmen</w:t>
            </w:r>
          </w:p>
          <w:p w14:paraId="70A6C981" w14:textId="27C68242" w:rsidR="00336191" w:rsidRPr="00544B4E" w:rsidRDefault="0A639F53" w:rsidP="0A639F53">
            <w:pPr>
              <w:pStyle w:val="Lijstalinea"/>
              <w:ind w:left="0"/>
            </w:pPr>
            <w:r>
              <w:t>Afstemmen</w:t>
            </w:r>
          </w:p>
          <w:p w14:paraId="498D4EFA" w14:textId="77777777" w:rsidR="00336191" w:rsidRPr="00544B4E" w:rsidRDefault="0A639F53" w:rsidP="0A639F53">
            <w:pPr>
              <w:pStyle w:val="Lijstalinea"/>
              <w:ind w:left="0"/>
            </w:pPr>
            <w:r>
              <w:t>Afstemmen</w:t>
            </w:r>
          </w:p>
          <w:p w14:paraId="4D1BA310" w14:textId="68BEE3A2" w:rsidR="00336191" w:rsidRPr="00544B4E" w:rsidRDefault="00363461" w:rsidP="0A639F53">
            <w:pPr>
              <w:pStyle w:val="Lijstalinea"/>
              <w:ind w:left="0"/>
            </w:pPr>
            <w:r>
              <w:t>Af</w:t>
            </w:r>
            <w:r w:rsidR="0A639F53">
              <w:t>stemmen</w:t>
            </w:r>
          </w:p>
          <w:p w14:paraId="42E6E70A" w14:textId="1EBC96FD" w:rsidR="00336191" w:rsidRPr="00544B4E" w:rsidRDefault="00363461" w:rsidP="0A639F53">
            <w:pPr>
              <w:pStyle w:val="Lijstalinea"/>
              <w:ind w:left="0"/>
            </w:pPr>
            <w:r>
              <w:t>Adviseren</w:t>
            </w:r>
          </w:p>
        </w:tc>
      </w:tr>
      <w:tr w:rsidR="00363461" w14:paraId="6606DD7C" w14:textId="2F3A5508" w:rsidTr="0A639F53">
        <w:trPr>
          <w:trHeight w:val="300"/>
        </w:trPr>
        <w:tc>
          <w:tcPr>
            <w:tcW w:w="1500" w:type="dxa"/>
          </w:tcPr>
          <w:p w14:paraId="13F440E0" w14:textId="64935EBB" w:rsidR="00336191" w:rsidRDefault="0A639F53" w:rsidP="00336191">
            <w:bookmarkStart w:id="8" w:name="_Int_zm2pbqJ2"/>
            <w:r>
              <w:t>woe</w:t>
            </w:r>
            <w:bookmarkEnd w:id="8"/>
            <w:r>
              <w:t xml:space="preserve"> 8 nov</w:t>
            </w:r>
          </w:p>
          <w:p w14:paraId="7BBE7D47" w14:textId="6E908E8F" w:rsidR="00336191" w:rsidRDefault="00336191" w:rsidP="00336191">
            <w:r>
              <w:t>Online</w:t>
            </w:r>
            <w:r w:rsidR="007A5647">
              <w:t xml:space="preserve"> </w:t>
            </w:r>
            <w:r>
              <w:t>19.30</w:t>
            </w:r>
          </w:p>
          <w:p w14:paraId="5136C3C8" w14:textId="0489181B" w:rsidR="00EE3F79" w:rsidRDefault="00EE3F79" w:rsidP="00336191">
            <w:r>
              <w:t>V Annechien</w:t>
            </w:r>
          </w:p>
          <w:p w14:paraId="1CD5A266" w14:textId="084F73E2" w:rsidR="00EE3F79" w:rsidRDefault="00EE3F79" w:rsidP="00336191">
            <w:r>
              <w:t>N Lonneke</w:t>
            </w:r>
          </w:p>
        </w:tc>
        <w:tc>
          <w:tcPr>
            <w:tcW w:w="4671" w:type="dxa"/>
          </w:tcPr>
          <w:p w14:paraId="12C5D27F" w14:textId="412FAA4F" w:rsidR="00336191" w:rsidRDefault="0A639F53" w:rsidP="00544B4E">
            <w:pPr>
              <w:pStyle w:val="Lijstalinea"/>
              <w:numPr>
                <w:ilvl w:val="0"/>
                <w:numId w:val="7"/>
              </w:numPr>
              <w:ind w:left="84" w:hanging="142"/>
            </w:pPr>
            <w:r>
              <w:t>Jaarplan de Krullevaar</w:t>
            </w:r>
          </w:p>
          <w:p w14:paraId="24793015" w14:textId="79AF8D71" w:rsidR="00022AE8" w:rsidRDefault="00022AE8" w:rsidP="00544B4E">
            <w:pPr>
              <w:pStyle w:val="Lijstalinea"/>
              <w:numPr>
                <w:ilvl w:val="0"/>
                <w:numId w:val="7"/>
              </w:numPr>
              <w:ind w:left="84" w:hanging="142"/>
            </w:pPr>
            <w:r>
              <w:t>Schoolgids de Krullevaar</w:t>
            </w:r>
          </w:p>
          <w:p w14:paraId="5715450D" w14:textId="2ADEB540" w:rsidR="00022AE8" w:rsidRDefault="0A639F53" w:rsidP="00544B4E">
            <w:pPr>
              <w:pStyle w:val="Lijstalinea"/>
              <w:numPr>
                <w:ilvl w:val="0"/>
                <w:numId w:val="7"/>
              </w:numPr>
              <w:ind w:left="84" w:hanging="142"/>
            </w:pPr>
            <w:r>
              <w:t>Jaarplan MR</w:t>
            </w:r>
          </w:p>
        </w:tc>
        <w:tc>
          <w:tcPr>
            <w:tcW w:w="1410" w:type="dxa"/>
          </w:tcPr>
          <w:p w14:paraId="37B8D324" w14:textId="77777777" w:rsidR="00336191" w:rsidRPr="00544B4E" w:rsidRDefault="0A639F53" w:rsidP="0A639F53">
            <w:r>
              <w:t>Instemmen</w:t>
            </w:r>
          </w:p>
          <w:p w14:paraId="4AF784B4" w14:textId="77777777" w:rsidR="00544B4E" w:rsidRPr="00544B4E" w:rsidRDefault="0A639F53" w:rsidP="0A639F53">
            <w:r>
              <w:t>Instemmen</w:t>
            </w:r>
          </w:p>
          <w:p w14:paraId="36FC367A" w14:textId="053C978F" w:rsidR="00544B4E" w:rsidRDefault="00363461" w:rsidP="0A639F53">
            <w:r>
              <w:t>Af</w:t>
            </w:r>
            <w:r w:rsidR="0A639F53">
              <w:t>stemmen</w:t>
            </w:r>
          </w:p>
          <w:p w14:paraId="60FB0CDA" w14:textId="772912F9" w:rsidR="00F6254D" w:rsidRPr="00544B4E" w:rsidRDefault="00F6254D" w:rsidP="0A639F53"/>
        </w:tc>
        <w:tc>
          <w:tcPr>
            <w:tcW w:w="1463" w:type="dxa"/>
          </w:tcPr>
          <w:p w14:paraId="45E77571" w14:textId="77777777" w:rsidR="00336191" w:rsidRPr="00544B4E" w:rsidRDefault="0A639F53" w:rsidP="0A639F53">
            <w:r>
              <w:t>Instemmen</w:t>
            </w:r>
          </w:p>
          <w:p w14:paraId="00F57096" w14:textId="77777777" w:rsidR="00544B4E" w:rsidRPr="00544B4E" w:rsidRDefault="0A639F53" w:rsidP="0A639F53">
            <w:r>
              <w:t>Instemmen</w:t>
            </w:r>
          </w:p>
          <w:p w14:paraId="6BDCEB0C" w14:textId="008F04D2" w:rsidR="00F6254D" w:rsidRPr="00544B4E" w:rsidRDefault="00363461" w:rsidP="0A639F53">
            <w:r>
              <w:t>Af</w:t>
            </w:r>
            <w:r w:rsidR="0A639F53">
              <w:t>stemmen</w:t>
            </w:r>
          </w:p>
        </w:tc>
      </w:tr>
      <w:tr w:rsidR="00363461" w14:paraId="227349E5" w14:textId="15320EB8" w:rsidTr="0A639F53">
        <w:trPr>
          <w:trHeight w:val="300"/>
        </w:trPr>
        <w:tc>
          <w:tcPr>
            <w:tcW w:w="1500" w:type="dxa"/>
          </w:tcPr>
          <w:p w14:paraId="4BE84008" w14:textId="6547AB9D" w:rsidR="00336191" w:rsidRDefault="0A639F53" w:rsidP="00336191">
            <w:bookmarkStart w:id="9" w:name="_Int_t9oItDM3"/>
            <w:r>
              <w:t>di</w:t>
            </w:r>
            <w:bookmarkEnd w:id="9"/>
            <w:r>
              <w:t xml:space="preserve"> 12 dec </w:t>
            </w:r>
          </w:p>
          <w:p w14:paraId="5F941AAB" w14:textId="0D3B3E1F" w:rsidR="00336191" w:rsidRDefault="00336191" w:rsidP="00336191">
            <w:r>
              <w:t>Online</w:t>
            </w:r>
            <w:r w:rsidR="007A5647">
              <w:t xml:space="preserve"> </w:t>
            </w:r>
            <w:r>
              <w:t>19.30</w:t>
            </w:r>
          </w:p>
          <w:p w14:paraId="66FE8D31" w14:textId="4E7B6DA3" w:rsidR="00EE3F79" w:rsidRDefault="00EE3F79" w:rsidP="00336191"/>
          <w:p w14:paraId="7029E213" w14:textId="1A37B32A" w:rsidR="00EE3F79" w:rsidRDefault="00EE3F79" w:rsidP="00336191">
            <w:r>
              <w:t>V Simone</w:t>
            </w:r>
          </w:p>
          <w:p w14:paraId="306BCF1D" w14:textId="45E3EADA" w:rsidR="00EE3F79" w:rsidRDefault="00EE3F79" w:rsidP="00EE3F79">
            <w:r>
              <w:t>N Nienke</w:t>
            </w:r>
          </w:p>
        </w:tc>
        <w:tc>
          <w:tcPr>
            <w:tcW w:w="4671" w:type="dxa"/>
          </w:tcPr>
          <w:p w14:paraId="5EB72D86" w14:textId="75F0E686" w:rsidR="00022AE8" w:rsidRDefault="00022AE8" w:rsidP="00022AE8">
            <w:pPr>
              <w:pStyle w:val="Lijstalinea"/>
              <w:numPr>
                <w:ilvl w:val="0"/>
                <w:numId w:val="10"/>
              </w:numPr>
              <w:ind w:left="84" w:hanging="142"/>
            </w:pPr>
            <w:r>
              <w:t xml:space="preserve">Personeel- en taakbeleid </w:t>
            </w:r>
          </w:p>
          <w:p w14:paraId="3C27F90B" w14:textId="523AA866" w:rsidR="00022AE8" w:rsidRDefault="00022AE8" w:rsidP="00022AE8">
            <w:pPr>
              <w:pStyle w:val="Lijstalinea"/>
              <w:numPr>
                <w:ilvl w:val="0"/>
                <w:numId w:val="10"/>
              </w:numPr>
              <w:ind w:left="84" w:hanging="142"/>
            </w:pPr>
            <w:r>
              <w:t>Traktatiebeleid jarige leerling</w:t>
            </w:r>
          </w:p>
          <w:p w14:paraId="2E9B207D" w14:textId="27E86FAB" w:rsidR="00336191" w:rsidRDefault="00F6254D" w:rsidP="00022AE8">
            <w:pPr>
              <w:pStyle w:val="Lijstalinea"/>
              <w:numPr>
                <w:ilvl w:val="0"/>
                <w:numId w:val="10"/>
              </w:numPr>
              <w:ind w:left="84" w:hanging="142"/>
            </w:pPr>
            <w:r>
              <w:t>Viering jarige leerkracht met/zonder tikkies</w:t>
            </w:r>
          </w:p>
          <w:p w14:paraId="1B10C7F1" w14:textId="3156470B" w:rsidR="00670869" w:rsidRDefault="00670869" w:rsidP="00022AE8">
            <w:pPr>
              <w:pStyle w:val="Lijstalinea"/>
              <w:numPr>
                <w:ilvl w:val="0"/>
                <w:numId w:val="10"/>
              </w:numPr>
              <w:ind w:left="84" w:hanging="142"/>
            </w:pPr>
            <w:r>
              <w:t>Monitor op meerjarenbegroting</w:t>
            </w:r>
          </w:p>
          <w:p w14:paraId="0BCBBF37" w14:textId="61B7323D" w:rsidR="00F6254D" w:rsidRDefault="00F6254D" w:rsidP="00F6254D">
            <w:pPr>
              <w:pStyle w:val="Lijstalinea"/>
              <w:ind w:left="84"/>
            </w:pPr>
          </w:p>
        </w:tc>
        <w:tc>
          <w:tcPr>
            <w:tcW w:w="1410" w:type="dxa"/>
          </w:tcPr>
          <w:p w14:paraId="08B850FF" w14:textId="270CAAB4" w:rsidR="00022AE8" w:rsidRDefault="0A639F53" w:rsidP="0A639F53">
            <w:r>
              <w:t>Adviseren</w:t>
            </w:r>
          </w:p>
          <w:p w14:paraId="78496F38" w14:textId="693536DA" w:rsidR="00F6254D" w:rsidRDefault="0A639F53" w:rsidP="0A639F53">
            <w:r>
              <w:t xml:space="preserve">Adviseren </w:t>
            </w:r>
          </w:p>
          <w:p w14:paraId="5ABED262" w14:textId="09B8A4CA" w:rsidR="00336191" w:rsidRDefault="006A46A1" w:rsidP="0A639F53">
            <w:r>
              <w:t>Instemmen</w:t>
            </w:r>
          </w:p>
          <w:p w14:paraId="2D734643" w14:textId="4ED3E915" w:rsidR="00670869" w:rsidRPr="00544B4E" w:rsidRDefault="0A639F53" w:rsidP="0A639F53">
            <w:r>
              <w:t>Adviseren</w:t>
            </w:r>
          </w:p>
        </w:tc>
        <w:tc>
          <w:tcPr>
            <w:tcW w:w="1463" w:type="dxa"/>
          </w:tcPr>
          <w:p w14:paraId="4091C300" w14:textId="4B2B80AC" w:rsidR="00F6254D" w:rsidRDefault="0A639F53" w:rsidP="0A639F53">
            <w:r>
              <w:t>Instemmen</w:t>
            </w:r>
          </w:p>
          <w:p w14:paraId="20098485" w14:textId="6D285D57" w:rsidR="00F6254D" w:rsidRDefault="0A639F53" w:rsidP="0A639F53">
            <w:r>
              <w:t xml:space="preserve">Instemmen </w:t>
            </w:r>
          </w:p>
          <w:p w14:paraId="7C57F679" w14:textId="0B968B37" w:rsidR="00336191" w:rsidRDefault="006A46A1" w:rsidP="0A639F53">
            <w:r>
              <w:t>Adviseren</w:t>
            </w:r>
          </w:p>
          <w:p w14:paraId="3C6B56ED" w14:textId="2A62A4A2" w:rsidR="00670869" w:rsidRPr="00544B4E" w:rsidRDefault="0A639F53" w:rsidP="0A639F53">
            <w:r>
              <w:t>Adviseren</w:t>
            </w:r>
          </w:p>
        </w:tc>
      </w:tr>
      <w:tr w:rsidR="00363461" w14:paraId="4200B630" w14:textId="7CF290C5" w:rsidTr="0A639F53">
        <w:trPr>
          <w:trHeight w:val="300"/>
        </w:trPr>
        <w:tc>
          <w:tcPr>
            <w:tcW w:w="1500" w:type="dxa"/>
          </w:tcPr>
          <w:p w14:paraId="53FF74CB" w14:textId="77777777" w:rsidR="00C45500" w:rsidRDefault="00C45500" w:rsidP="00336191">
            <w:r w:rsidRPr="00C45500">
              <w:t>v</w:t>
            </w:r>
            <w:r>
              <w:t>r</w:t>
            </w:r>
            <w:r w:rsidRPr="00C45500">
              <w:t xml:space="preserve"> 19 jan</w:t>
            </w:r>
          </w:p>
          <w:p w14:paraId="33DE0F7A" w14:textId="263043B6" w:rsidR="00336191" w:rsidRDefault="00C45500" w:rsidP="00336191">
            <w:r>
              <w:t xml:space="preserve">school </w:t>
            </w:r>
            <w:r w:rsidRPr="00C45500">
              <w:t>14.00</w:t>
            </w:r>
            <w:r>
              <w:t xml:space="preserve"> </w:t>
            </w:r>
            <w:r w:rsidR="007A5647">
              <w:t>m</w:t>
            </w:r>
            <w:r>
              <w:t>et de</w:t>
            </w:r>
            <w:r w:rsidR="0A639F53">
              <w:t xml:space="preserve"> leerlingenraad</w:t>
            </w:r>
          </w:p>
          <w:p w14:paraId="0343A82C" w14:textId="77777777" w:rsidR="00EE3F79" w:rsidRDefault="00EE3F79" w:rsidP="00336191">
            <w:r>
              <w:t>V Annechien</w:t>
            </w:r>
          </w:p>
          <w:p w14:paraId="3BE69069" w14:textId="3C1818D3" w:rsidR="00EE3F79" w:rsidRDefault="00EE3F79" w:rsidP="00336191">
            <w:r>
              <w:t xml:space="preserve">N </w:t>
            </w:r>
            <w:r w:rsidR="00C45500">
              <w:t>Marlies</w:t>
            </w:r>
          </w:p>
        </w:tc>
        <w:tc>
          <w:tcPr>
            <w:tcW w:w="4671" w:type="dxa"/>
          </w:tcPr>
          <w:p w14:paraId="172245F8" w14:textId="77777777" w:rsidR="00336191" w:rsidRDefault="00EE3F79" w:rsidP="00544B4E">
            <w:pPr>
              <w:pStyle w:val="Lijstalinea"/>
              <w:numPr>
                <w:ilvl w:val="0"/>
                <w:numId w:val="9"/>
              </w:numPr>
              <w:ind w:left="84" w:hanging="142"/>
            </w:pPr>
            <w:r>
              <w:t>Plezier en impact leerlingenraad</w:t>
            </w:r>
          </w:p>
          <w:p w14:paraId="2B9EBA9E" w14:textId="4987CB47" w:rsidR="00544B4E" w:rsidRDefault="00544B4E" w:rsidP="00F6254D">
            <w:pPr>
              <w:pStyle w:val="Lijstalinea"/>
              <w:numPr>
                <w:ilvl w:val="0"/>
                <w:numId w:val="9"/>
              </w:numPr>
              <w:ind w:left="84" w:hanging="142"/>
            </w:pPr>
            <w:r>
              <w:t>Gebouw met groen schoolplein</w:t>
            </w:r>
          </w:p>
          <w:p w14:paraId="4693201C" w14:textId="414B31C0" w:rsidR="00F6254D" w:rsidRDefault="0A639F53" w:rsidP="00F6254D">
            <w:pPr>
              <w:pStyle w:val="Lijstalinea"/>
              <w:numPr>
                <w:ilvl w:val="0"/>
                <w:numId w:val="9"/>
              </w:numPr>
              <w:ind w:left="84" w:hanging="142"/>
            </w:pPr>
            <w:r>
              <w:t xml:space="preserve">Portfolio/Rapport </w:t>
            </w:r>
          </w:p>
          <w:p w14:paraId="2CB61793" w14:textId="34411A53" w:rsidR="00F6254D" w:rsidRDefault="00F6254D" w:rsidP="00F6254D">
            <w:pPr>
              <w:pStyle w:val="Lijstalinea"/>
              <w:numPr>
                <w:ilvl w:val="0"/>
                <w:numId w:val="9"/>
              </w:numPr>
              <w:ind w:left="84" w:hanging="142"/>
            </w:pPr>
            <w:r>
              <w:t>Cito scores</w:t>
            </w:r>
          </w:p>
          <w:p w14:paraId="63D01D4B" w14:textId="73B78DEB" w:rsidR="00F6254D" w:rsidRDefault="0A639F53" w:rsidP="00670869">
            <w:pPr>
              <w:pStyle w:val="Lijstalinea"/>
              <w:numPr>
                <w:ilvl w:val="0"/>
                <w:numId w:val="9"/>
              </w:numPr>
              <w:ind w:left="84" w:hanging="142"/>
            </w:pPr>
            <w:r>
              <w:t>Tussenevaluatie MR</w:t>
            </w:r>
          </w:p>
        </w:tc>
        <w:tc>
          <w:tcPr>
            <w:tcW w:w="1410" w:type="dxa"/>
          </w:tcPr>
          <w:p w14:paraId="60C452C0" w14:textId="77777777" w:rsidR="00336191" w:rsidRDefault="0A639F53" w:rsidP="0A639F53">
            <w:r>
              <w:t>Informeren</w:t>
            </w:r>
          </w:p>
          <w:p w14:paraId="63949C2D" w14:textId="77777777" w:rsidR="00F6254D" w:rsidRDefault="0A639F53" w:rsidP="0A639F53">
            <w:r>
              <w:t>Informeren</w:t>
            </w:r>
          </w:p>
          <w:p w14:paraId="620DAB08" w14:textId="296773F1" w:rsidR="00F6254D" w:rsidRDefault="00FE2069" w:rsidP="0A639F53">
            <w:r>
              <w:t>Adviseren</w:t>
            </w:r>
          </w:p>
          <w:p w14:paraId="4B5F6353" w14:textId="655971A9" w:rsidR="00F6254D" w:rsidRDefault="0A639F53" w:rsidP="0A639F53">
            <w:r>
              <w:t>Informeren</w:t>
            </w:r>
          </w:p>
          <w:p w14:paraId="5A13BB69" w14:textId="00D7B42B" w:rsidR="00F6254D" w:rsidRPr="00544B4E" w:rsidRDefault="00363461" w:rsidP="0A639F53">
            <w:r>
              <w:t>Afstemmen</w:t>
            </w:r>
          </w:p>
        </w:tc>
        <w:tc>
          <w:tcPr>
            <w:tcW w:w="1463" w:type="dxa"/>
          </w:tcPr>
          <w:p w14:paraId="77668B26" w14:textId="77777777" w:rsidR="00336191" w:rsidRDefault="0A639F53" w:rsidP="0A639F53">
            <w:r>
              <w:t>Informeren</w:t>
            </w:r>
          </w:p>
          <w:p w14:paraId="4189FF55" w14:textId="77777777" w:rsidR="00F6254D" w:rsidRDefault="0A639F53" w:rsidP="0A639F53">
            <w:r>
              <w:t>Informeren</w:t>
            </w:r>
          </w:p>
          <w:p w14:paraId="01F5BE0A" w14:textId="77777777" w:rsidR="00F6254D" w:rsidRDefault="0A639F53" w:rsidP="0A639F53">
            <w:r>
              <w:t>Instemmen</w:t>
            </w:r>
          </w:p>
          <w:p w14:paraId="2CB45BDC" w14:textId="77777777" w:rsidR="00F6254D" w:rsidRDefault="0A639F53" w:rsidP="0A639F53">
            <w:r>
              <w:t>Informeren</w:t>
            </w:r>
          </w:p>
          <w:p w14:paraId="78156DFF" w14:textId="6E2775A7" w:rsidR="00F6254D" w:rsidRDefault="00363461" w:rsidP="0A639F53">
            <w:r>
              <w:t>Afstemmen</w:t>
            </w:r>
          </w:p>
          <w:p w14:paraId="00A8CB22" w14:textId="7E2FDAFA" w:rsidR="00670869" w:rsidRPr="00544B4E" w:rsidRDefault="00670869" w:rsidP="0A639F53"/>
        </w:tc>
      </w:tr>
      <w:tr w:rsidR="00363461" w14:paraId="04580884" w14:textId="66858AAD" w:rsidTr="0A639F53">
        <w:trPr>
          <w:trHeight w:val="300"/>
        </w:trPr>
        <w:tc>
          <w:tcPr>
            <w:tcW w:w="1500" w:type="dxa"/>
          </w:tcPr>
          <w:p w14:paraId="247D771E" w14:textId="76E2E7ED" w:rsidR="00336191" w:rsidRPr="00186E00" w:rsidRDefault="0A639F53" w:rsidP="00336191">
            <w:pPr>
              <w:rPr>
                <w:lang w:val="en-US"/>
              </w:rPr>
            </w:pPr>
            <w:r w:rsidRPr="0A639F53">
              <w:rPr>
                <w:lang w:val="en-US"/>
              </w:rPr>
              <w:t xml:space="preserve">di 5 </w:t>
            </w:r>
            <w:proofErr w:type="spellStart"/>
            <w:r w:rsidRPr="0A639F53">
              <w:rPr>
                <w:lang w:val="en-US"/>
              </w:rPr>
              <w:t>mrt</w:t>
            </w:r>
            <w:proofErr w:type="spellEnd"/>
          </w:p>
          <w:p w14:paraId="582A1D3A" w14:textId="101460FE" w:rsidR="00336191" w:rsidRPr="00186E00" w:rsidRDefault="0A639F53" w:rsidP="00336191">
            <w:pPr>
              <w:rPr>
                <w:lang w:val="en-US"/>
              </w:rPr>
            </w:pPr>
            <w:r w:rsidRPr="0A639F53">
              <w:rPr>
                <w:lang w:val="en-US"/>
              </w:rPr>
              <w:t>online</w:t>
            </w:r>
            <w:r w:rsidR="007A5647">
              <w:rPr>
                <w:lang w:val="en-US"/>
              </w:rPr>
              <w:t xml:space="preserve"> </w:t>
            </w:r>
            <w:r w:rsidRPr="0A639F53">
              <w:rPr>
                <w:lang w:val="en-US"/>
              </w:rPr>
              <w:t>19.30</w:t>
            </w:r>
          </w:p>
          <w:p w14:paraId="184EDF70" w14:textId="77777777" w:rsidR="00EE3F79" w:rsidRPr="007A5647" w:rsidRDefault="00EE3F79" w:rsidP="00336191">
            <w:pPr>
              <w:rPr>
                <w:lang w:val="en-US"/>
              </w:rPr>
            </w:pPr>
          </w:p>
          <w:p w14:paraId="6322768B" w14:textId="77777777" w:rsidR="00EE3F79" w:rsidRPr="00186E00" w:rsidRDefault="0A639F53" w:rsidP="00336191">
            <w:pPr>
              <w:rPr>
                <w:lang w:val="en-US"/>
              </w:rPr>
            </w:pPr>
            <w:r w:rsidRPr="0A639F53">
              <w:rPr>
                <w:lang w:val="en-US"/>
              </w:rPr>
              <w:t>V Simone</w:t>
            </w:r>
          </w:p>
          <w:p w14:paraId="305A3784" w14:textId="6149D5E4" w:rsidR="00EE3F79" w:rsidRPr="00186E00" w:rsidRDefault="0A639F53" w:rsidP="00336191">
            <w:pPr>
              <w:rPr>
                <w:lang w:val="en-US"/>
              </w:rPr>
            </w:pPr>
            <w:r w:rsidRPr="0A639F53">
              <w:rPr>
                <w:lang w:val="en-US"/>
              </w:rPr>
              <w:t xml:space="preserve">N </w:t>
            </w:r>
            <w:r w:rsidR="00C45500">
              <w:rPr>
                <w:lang w:val="en-US"/>
              </w:rPr>
              <w:t>Berber</w:t>
            </w:r>
          </w:p>
        </w:tc>
        <w:tc>
          <w:tcPr>
            <w:tcW w:w="4671" w:type="dxa"/>
          </w:tcPr>
          <w:p w14:paraId="4D65A6C0" w14:textId="2C12FFAA" w:rsidR="00F6254D" w:rsidRDefault="0A639F53" w:rsidP="00F6254D">
            <w:pPr>
              <w:pStyle w:val="Lijstalinea"/>
              <w:numPr>
                <w:ilvl w:val="0"/>
                <w:numId w:val="9"/>
              </w:numPr>
              <w:ind w:left="84" w:hanging="142"/>
            </w:pPr>
            <w:r>
              <w:t>Formatie- en klassenoverzicht (teldatum 1 feb)</w:t>
            </w:r>
          </w:p>
          <w:p w14:paraId="3ADD9618" w14:textId="78E76D71" w:rsidR="00670869" w:rsidRDefault="0A639F53" w:rsidP="00F6254D">
            <w:pPr>
              <w:pStyle w:val="Lijstalinea"/>
              <w:numPr>
                <w:ilvl w:val="0"/>
                <w:numId w:val="9"/>
              </w:numPr>
              <w:ind w:left="84" w:hanging="142"/>
            </w:pPr>
            <w:r>
              <w:t xml:space="preserve">Ontwikkelingen </w:t>
            </w:r>
            <w:bookmarkStart w:id="10" w:name="_Int_NRwQASdp"/>
            <w:r>
              <w:t>rondom</w:t>
            </w:r>
            <w:bookmarkEnd w:id="10"/>
            <w:r>
              <w:t xml:space="preserve"> digitale vaardigheden</w:t>
            </w:r>
          </w:p>
          <w:p w14:paraId="6B1FA2F0" w14:textId="0A02BDA8" w:rsidR="00670869" w:rsidRDefault="0A639F53" w:rsidP="00F6254D">
            <w:pPr>
              <w:pStyle w:val="Lijstalinea"/>
              <w:numPr>
                <w:ilvl w:val="0"/>
                <w:numId w:val="9"/>
              </w:numPr>
              <w:ind w:left="84" w:hanging="142"/>
            </w:pPr>
            <w:r>
              <w:t xml:space="preserve">Ontwikkelingen </w:t>
            </w:r>
            <w:bookmarkStart w:id="11" w:name="_Int_KHUjchaC"/>
            <w:r>
              <w:t>rondom</w:t>
            </w:r>
            <w:bookmarkEnd w:id="11"/>
            <w:r>
              <w:t xml:space="preserve"> basisvaardigheden</w:t>
            </w:r>
          </w:p>
          <w:p w14:paraId="6453F7D8" w14:textId="2178A148" w:rsidR="00670869" w:rsidRDefault="0A639F53" w:rsidP="0A639F53">
            <w:pPr>
              <w:pStyle w:val="Lijstalinea"/>
              <w:numPr>
                <w:ilvl w:val="0"/>
                <w:numId w:val="9"/>
              </w:numPr>
              <w:ind w:left="84" w:hanging="142"/>
              <w:rPr>
                <w:rFonts w:eastAsia="Calibri"/>
                <w:szCs w:val="18"/>
              </w:rPr>
            </w:pPr>
            <w:r>
              <w:t>Vakantierooster en studiedagen (voor GMR)</w:t>
            </w:r>
          </w:p>
        </w:tc>
        <w:tc>
          <w:tcPr>
            <w:tcW w:w="1410" w:type="dxa"/>
          </w:tcPr>
          <w:p w14:paraId="65128F9F" w14:textId="7AD96750" w:rsidR="00336191" w:rsidRDefault="00363461" w:rsidP="0A639F53">
            <w:r>
              <w:t>Informeren</w:t>
            </w:r>
          </w:p>
          <w:p w14:paraId="52131849" w14:textId="7A347262" w:rsidR="00670869" w:rsidRDefault="00363461" w:rsidP="0A639F53">
            <w:r>
              <w:t xml:space="preserve">Informeren en </w:t>
            </w:r>
            <w:r w:rsidR="0A639F53">
              <w:t>Adviseren</w:t>
            </w:r>
          </w:p>
          <w:p w14:paraId="72285259" w14:textId="3F1E92A0" w:rsidR="00670869" w:rsidRDefault="0A639F53" w:rsidP="0A639F53">
            <w:r>
              <w:t>Informeren</w:t>
            </w:r>
            <w:r w:rsidR="00363461">
              <w:t xml:space="preserve"> en adviseren</w:t>
            </w:r>
          </w:p>
          <w:p w14:paraId="04C64C20" w14:textId="038E171F" w:rsidR="00022AE8" w:rsidRPr="00544B4E" w:rsidRDefault="00363461" w:rsidP="0A639F53">
            <w:r>
              <w:t>Adviseren</w:t>
            </w:r>
          </w:p>
        </w:tc>
        <w:tc>
          <w:tcPr>
            <w:tcW w:w="1463" w:type="dxa"/>
          </w:tcPr>
          <w:p w14:paraId="08644F0A" w14:textId="758760B1" w:rsidR="00336191" w:rsidRDefault="0A639F53" w:rsidP="0A639F53">
            <w:r>
              <w:t>In</w:t>
            </w:r>
            <w:r w:rsidR="00363461">
              <w:t>formeren</w:t>
            </w:r>
          </w:p>
          <w:p w14:paraId="3FAFACC3" w14:textId="79B39732" w:rsidR="00670869" w:rsidRDefault="00363461" w:rsidP="0A639F53">
            <w:r>
              <w:t>Informeren en adviseren</w:t>
            </w:r>
          </w:p>
          <w:p w14:paraId="420E4259" w14:textId="2D81F77C" w:rsidR="00670869" w:rsidRDefault="0A639F53" w:rsidP="0A639F53">
            <w:r>
              <w:t>In</w:t>
            </w:r>
            <w:r w:rsidR="00363461">
              <w:t xml:space="preserve">formeren en adviseren </w:t>
            </w:r>
          </w:p>
          <w:p w14:paraId="2C25F8F3" w14:textId="7D19A63F" w:rsidR="00022AE8" w:rsidRPr="00544B4E" w:rsidRDefault="00363461" w:rsidP="0A639F53">
            <w:r>
              <w:t>Adviseren</w:t>
            </w:r>
          </w:p>
        </w:tc>
      </w:tr>
      <w:tr w:rsidR="00363461" w14:paraId="5C34D09E" w14:textId="47CC4902" w:rsidTr="0A639F53">
        <w:trPr>
          <w:trHeight w:val="300"/>
        </w:trPr>
        <w:tc>
          <w:tcPr>
            <w:tcW w:w="1500" w:type="dxa"/>
          </w:tcPr>
          <w:p w14:paraId="5CCD4B03" w14:textId="77777777" w:rsidR="00670869" w:rsidRPr="007A5647" w:rsidRDefault="0A639F53" w:rsidP="00670869">
            <w:pPr>
              <w:rPr>
                <w:lang w:val="it-IT"/>
              </w:rPr>
            </w:pPr>
            <w:bookmarkStart w:id="12" w:name="_Int_nRk37jFp"/>
            <w:r w:rsidRPr="007A5647">
              <w:rPr>
                <w:lang w:val="it-IT"/>
              </w:rPr>
              <w:t>di</w:t>
            </w:r>
            <w:bookmarkEnd w:id="12"/>
            <w:r w:rsidRPr="007A5647">
              <w:rPr>
                <w:lang w:val="it-IT"/>
              </w:rPr>
              <w:t xml:space="preserve"> 16 apr </w:t>
            </w:r>
          </w:p>
          <w:p w14:paraId="19D7A939" w14:textId="543482D7" w:rsidR="00670869" w:rsidRPr="007A5647" w:rsidRDefault="0A639F53" w:rsidP="00670869">
            <w:pPr>
              <w:rPr>
                <w:lang w:val="it-IT"/>
              </w:rPr>
            </w:pPr>
            <w:bookmarkStart w:id="13" w:name="_Int_Hl94xHsL"/>
            <w:r w:rsidRPr="007A5647">
              <w:rPr>
                <w:lang w:val="it-IT"/>
              </w:rPr>
              <w:t>online</w:t>
            </w:r>
            <w:bookmarkEnd w:id="13"/>
            <w:r w:rsidR="007A5647">
              <w:rPr>
                <w:lang w:val="it-IT"/>
              </w:rPr>
              <w:t xml:space="preserve"> </w:t>
            </w:r>
            <w:r w:rsidR="00670869" w:rsidRPr="007A5647">
              <w:rPr>
                <w:lang w:val="it-IT"/>
              </w:rPr>
              <w:t>19.30</w:t>
            </w:r>
          </w:p>
          <w:p w14:paraId="0544F569" w14:textId="77777777" w:rsidR="00670869" w:rsidRPr="007A5647" w:rsidRDefault="00670869" w:rsidP="00670869">
            <w:pPr>
              <w:rPr>
                <w:lang w:val="it-IT"/>
              </w:rPr>
            </w:pPr>
            <w:r w:rsidRPr="007A5647">
              <w:rPr>
                <w:lang w:val="it-IT"/>
              </w:rPr>
              <w:t>V Annechien</w:t>
            </w:r>
          </w:p>
          <w:p w14:paraId="404B6AC6" w14:textId="513EDAF2" w:rsidR="00670869" w:rsidRPr="007A5647" w:rsidRDefault="00670869" w:rsidP="00670869">
            <w:pPr>
              <w:rPr>
                <w:lang w:val="it-IT"/>
              </w:rPr>
            </w:pPr>
            <w:r w:rsidRPr="007A5647">
              <w:rPr>
                <w:lang w:val="it-IT"/>
              </w:rPr>
              <w:t>N Lonneke</w:t>
            </w:r>
          </w:p>
        </w:tc>
        <w:tc>
          <w:tcPr>
            <w:tcW w:w="4671" w:type="dxa"/>
          </w:tcPr>
          <w:p w14:paraId="4514F1FC" w14:textId="77777777" w:rsidR="00A52CC9" w:rsidRDefault="0A639F53" w:rsidP="00A52CC9">
            <w:pPr>
              <w:pStyle w:val="Lijstalinea"/>
              <w:numPr>
                <w:ilvl w:val="0"/>
                <w:numId w:val="9"/>
              </w:numPr>
              <w:ind w:left="84" w:hanging="142"/>
            </w:pPr>
            <w:r>
              <w:t xml:space="preserve">Monitor op Jaarplan MR </w:t>
            </w:r>
          </w:p>
          <w:p w14:paraId="2DD115AC" w14:textId="77777777" w:rsidR="00A52CC9" w:rsidRDefault="0A639F53" w:rsidP="00A52CC9">
            <w:pPr>
              <w:pStyle w:val="Lijstalinea"/>
              <w:numPr>
                <w:ilvl w:val="0"/>
                <w:numId w:val="9"/>
              </w:numPr>
              <w:ind w:left="84" w:hanging="142"/>
            </w:pPr>
            <w:r>
              <w:t>Spelend leren</w:t>
            </w:r>
          </w:p>
          <w:p w14:paraId="4DE6E244" w14:textId="2D7A3A22" w:rsidR="00A52CC9" w:rsidRDefault="0A639F53" w:rsidP="00A52CC9">
            <w:pPr>
              <w:pStyle w:val="Lijstalinea"/>
              <w:numPr>
                <w:ilvl w:val="0"/>
                <w:numId w:val="9"/>
              </w:numPr>
              <w:ind w:left="84" w:hanging="142"/>
            </w:pPr>
            <w:r>
              <w:t>Anders organiseren</w:t>
            </w:r>
          </w:p>
          <w:p w14:paraId="05745D88" w14:textId="767913C0" w:rsidR="00670869" w:rsidRDefault="0A639F53" w:rsidP="00387991">
            <w:pPr>
              <w:pStyle w:val="Lijstalinea"/>
              <w:numPr>
                <w:ilvl w:val="0"/>
                <w:numId w:val="9"/>
              </w:numPr>
              <w:ind w:left="84" w:hanging="142"/>
            </w:pPr>
            <w:r>
              <w:t>Personeel- en taakbeleid</w:t>
            </w:r>
          </w:p>
        </w:tc>
        <w:tc>
          <w:tcPr>
            <w:tcW w:w="1410" w:type="dxa"/>
          </w:tcPr>
          <w:p w14:paraId="56BF7F5E" w14:textId="13E70296" w:rsidR="00670869" w:rsidRDefault="006A46A1" w:rsidP="0A639F53">
            <w:r>
              <w:t>Afstemmen</w:t>
            </w:r>
          </w:p>
          <w:p w14:paraId="439C78CF" w14:textId="55461873" w:rsidR="00A52CC9" w:rsidRDefault="0A639F53" w:rsidP="0A639F53">
            <w:r>
              <w:t>Informeren</w:t>
            </w:r>
          </w:p>
          <w:p w14:paraId="71EE60C5" w14:textId="79BC4D00" w:rsidR="00A52CC9" w:rsidRPr="00544B4E" w:rsidRDefault="00FE2069" w:rsidP="00670869">
            <w:r>
              <w:t>Adviseren</w:t>
            </w:r>
          </w:p>
          <w:p w14:paraId="62083225" w14:textId="6B5D9BE6" w:rsidR="00A52CC9" w:rsidRPr="00544B4E" w:rsidRDefault="0A639F53" w:rsidP="0A639F53">
            <w:r>
              <w:t>Adviseren</w:t>
            </w:r>
          </w:p>
        </w:tc>
        <w:tc>
          <w:tcPr>
            <w:tcW w:w="1463" w:type="dxa"/>
          </w:tcPr>
          <w:p w14:paraId="418A21B6" w14:textId="5917B70F" w:rsidR="00670869" w:rsidRDefault="006A46A1" w:rsidP="0A639F53">
            <w:r>
              <w:t>Afstemmen</w:t>
            </w:r>
          </w:p>
          <w:p w14:paraId="4745BB08" w14:textId="77777777" w:rsidR="00A52CC9" w:rsidRDefault="0A639F53" w:rsidP="0A639F53">
            <w:r>
              <w:t>Instemmen</w:t>
            </w:r>
          </w:p>
          <w:p w14:paraId="349443F8" w14:textId="392320DE" w:rsidR="00A52CC9" w:rsidRPr="00544B4E" w:rsidRDefault="0A639F53" w:rsidP="00670869">
            <w:r>
              <w:t>Instemmen</w:t>
            </w:r>
          </w:p>
          <w:p w14:paraId="0319BD8D" w14:textId="23141774" w:rsidR="00A52CC9" w:rsidRPr="00544B4E" w:rsidRDefault="0A639F53" w:rsidP="0A639F53">
            <w:r>
              <w:t>Instemmen</w:t>
            </w:r>
          </w:p>
        </w:tc>
      </w:tr>
      <w:tr w:rsidR="00363461" w14:paraId="74CE79F7" w14:textId="0D898C50" w:rsidTr="0A639F53">
        <w:trPr>
          <w:trHeight w:val="300"/>
        </w:trPr>
        <w:tc>
          <w:tcPr>
            <w:tcW w:w="1500" w:type="dxa"/>
          </w:tcPr>
          <w:p w14:paraId="7BCE8362" w14:textId="77777777" w:rsidR="00336191" w:rsidRDefault="0A639F53" w:rsidP="00336191">
            <w:bookmarkStart w:id="14" w:name="_Int_cQbyTN5w"/>
            <w:r>
              <w:t>di</w:t>
            </w:r>
            <w:bookmarkEnd w:id="14"/>
            <w:r>
              <w:t xml:space="preserve"> 28 mei </w:t>
            </w:r>
          </w:p>
          <w:p w14:paraId="1FC537D4" w14:textId="0913E28F" w:rsidR="00336191" w:rsidRDefault="0A639F53" w:rsidP="00336191">
            <w:bookmarkStart w:id="15" w:name="_Int_GndKijE3"/>
            <w:r>
              <w:t>online</w:t>
            </w:r>
            <w:bookmarkEnd w:id="15"/>
            <w:r w:rsidR="007A5647">
              <w:t xml:space="preserve"> </w:t>
            </w:r>
            <w:r w:rsidR="00336191">
              <w:t>19.30</w:t>
            </w:r>
          </w:p>
          <w:p w14:paraId="2A05E960" w14:textId="77777777" w:rsidR="00EE3F79" w:rsidRDefault="00EE3F79" w:rsidP="00336191"/>
          <w:p w14:paraId="41690E14" w14:textId="77777777" w:rsidR="00EE3F79" w:rsidRDefault="00EE3F79" w:rsidP="00336191">
            <w:r>
              <w:t>V Simone</w:t>
            </w:r>
          </w:p>
          <w:p w14:paraId="71342FA9" w14:textId="08DF594B" w:rsidR="00EE3F79" w:rsidRDefault="00EE3F79" w:rsidP="00336191">
            <w:r>
              <w:t>N Nienke</w:t>
            </w:r>
          </w:p>
        </w:tc>
        <w:tc>
          <w:tcPr>
            <w:tcW w:w="4671" w:type="dxa"/>
          </w:tcPr>
          <w:p w14:paraId="7402BE40" w14:textId="0569C564" w:rsidR="00544B4E" w:rsidRDefault="0A639F53" w:rsidP="00544B4E">
            <w:pPr>
              <w:pStyle w:val="Lijstalinea"/>
              <w:numPr>
                <w:ilvl w:val="0"/>
                <w:numId w:val="9"/>
              </w:numPr>
              <w:ind w:left="84" w:hanging="142"/>
            </w:pPr>
            <w:r>
              <w:t xml:space="preserve">Cito scores en uitstroomprofiel </w:t>
            </w:r>
          </w:p>
          <w:p w14:paraId="6CE5AA45" w14:textId="77777777" w:rsidR="00336191" w:rsidRDefault="00544B4E" w:rsidP="00544B4E">
            <w:pPr>
              <w:pStyle w:val="Lijstalinea"/>
              <w:numPr>
                <w:ilvl w:val="0"/>
                <w:numId w:val="9"/>
              </w:numPr>
              <w:ind w:left="84" w:hanging="142"/>
            </w:pPr>
            <w:r>
              <w:t>Schoolgids volgend schooljaar</w:t>
            </w:r>
          </w:p>
          <w:p w14:paraId="175C8638" w14:textId="77777777" w:rsidR="00670869" w:rsidRDefault="00670869" w:rsidP="00670869">
            <w:pPr>
              <w:pStyle w:val="Lijstalinea"/>
              <w:numPr>
                <w:ilvl w:val="0"/>
                <w:numId w:val="9"/>
              </w:numPr>
              <w:ind w:left="84" w:hanging="142"/>
            </w:pPr>
            <w:r>
              <w:t>Monitor op meerjarenbegroting</w:t>
            </w:r>
          </w:p>
          <w:p w14:paraId="35A5F48C" w14:textId="7E6B3D76" w:rsidR="00A52CC9" w:rsidRDefault="0A639F53" w:rsidP="0A639F53">
            <w:pPr>
              <w:pStyle w:val="Lijstalinea"/>
              <w:numPr>
                <w:ilvl w:val="0"/>
                <w:numId w:val="9"/>
              </w:numPr>
              <w:ind w:left="84" w:hanging="142"/>
              <w:rPr>
                <w:rFonts w:eastAsia="Calibri"/>
                <w:szCs w:val="18"/>
              </w:rPr>
            </w:pPr>
            <w:r>
              <w:t>Personele bezetting</w:t>
            </w:r>
          </w:p>
          <w:p w14:paraId="5EB72D5F" w14:textId="70E1F7D3" w:rsidR="00A52CC9" w:rsidRDefault="0A639F53" w:rsidP="0A639F53">
            <w:pPr>
              <w:pStyle w:val="Lijstalinea"/>
              <w:numPr>
                <w:ilvl w:val="0"/>
                <w:numId w:val="9"/>
              </w:numPr>
              <w:ind w:left="84" w:hanging="142"/>
              <w:rPr>
                <w:rFonts w:eastAsia="Calibri"/>
                <w:szCs w:val="18"/>
              </w:rPr>
            </w:pPr>
            <w:r>
              <w:t>Begroting ouderbijdrage van oudercommissie</w:t>
            </w:r>
          </w:p>
          <w:p w14:paraId="2210AD20" w14:textId="437CBA8E" w:rsidR="001A4D3E" w:rsidRDefault="0A639F53" w:rsidP="001A4D3E">
            <w:pPr>
              <w:pStyle w:val="Lijstalinea"/>
              <w:numPr>
                <w:ilvl w:val="0"/>
                <w:numId w:val="9"/>
              </w:numPr>
              <w:ind w:left="84" w:hanging="142"/>
            </w:pPr>
            <w:r>
              <w:t>Personeel en taakbeleid volgend schooljaar</w:t>
            </w:r>
          </w:p>
        </w:tc>
        <w:tc>
          <w:tcPr>
            <w:tcW w:w="1410" w:type="dxa"/>
          </w:tcPr>
          <w:p w14:paraId="20056A8E" w14:textId="41C203FD" w:rsidR="00336191" w:rsidRDefault="0A639F53" w:rsidP="0A639F53">
            <w:r>
              <w:t>Informeren</w:t>
            </w:r>
          </w:p>
          <w:p w14:paraId="4B1FE28B" w14:textId="285EEC96" w:rsidR="00670869" w:rsidRDefault="0A639F53" w:rsidP="0A639F53">
            <w:r>
              <w:t>Instemmen</w:t>
            </w:r>
          </w:p>
          <w:p w14:paraId="5CA7083D" w14:textId="3977C1BC" w:rsidR="00670869" w:rsidRDefault="0A639F53" w:rsidP="0A639F53">
            <w:r>
              <w:t>Adviseren</w:t>
            </w:r>
          </w:p>
          <w:p w14:paraId="42502336" w14:textId="56B8C416" w:rsidR="00670869" w:rsidRDefault="0A639F53" w:rsidP="0A639F53">
            <w:r>
              <w:t>Informeren</w:t>
            </w:r>
          </w:p>
          <w:p w14:paraId="09475F28" w14:textId="2E285F96" w:rsidR="00A52CC9" w:rsidRDefault="0A639F53" w:rsidP="0A639F53">
            <w:r>
              <w:t>Instemmen</w:t>
            </w:r>
          </w:p>
          <w:p w14:paraId="7EFDF03F" w14:textId="5539AB90" w:rsidR="00022AE8" w:rsidRPr="00544B4E" w:rsidRDefault="0A639F53" w:rsidP="0A639F53">
            <w:r>
              <w:t>Adviseren</w:t>
            </w:r>
          </w:p>
        </w:tc>
        <w:tc>
          <w:tcPr>
            <w:tcW w:w="1463" w:type="dxa"/>
          </w:tcPr>
          <w:p w14:paraId="7C6F23FC" w14:textId="77777777" w:rsidR="00336191" w:rsidRDefault="0A639F53" w:rsidP="0A639F53">
            <w:r>
              <w:t>Informeren</w:t>
            </w:r>
          </w:p>
          <w:p w14:paraId="6B12B7BD" w14:textId="77777777" w:rsidR="00670869" w:rsidRDefault="0A639F53" w:rsidP="0A639F53">
            <w:r>
              <w:t>Instemmen</w:t>
            </w:r>
          </w:p>
          <w:p w14:paraId="7D6235EC" w14:textId="77777777" w:rsidR="00670869" w:rsidRDefault="0A639F53" w:rsidP="0A639F53">
            <w:r>
              <w:t>Adviseren</w:t>
            </w:r>
          </w:p>
          <w:p w14:paraId="1EF26F72" w14:textId="77777777" w:rsidR="00670869" w:rsidRDefault="0A639F53" w:rsidP="0A639F53">
            <w:r>
              <w:t>Informeren</w:t>
            </w:r>
          </w:p>
          <w:p w14:paraId="69A1EF77" w14:textId="7DD6A85E" w:rsidR="00A52CC9" w:rsidRDefault="00363461" w:rsidP="0A639F53">
            <w:r>
              <w:t>Adviseren</w:t>
            </w:r>
          </w:p>
          <w:p w14:paraId="70D8947B" w14:textId="10785BC7" w:rsidR="001A4D3E" w:rsidRPr="00544B4E" w:rsidRDefault="0A639F53" w:rsidP="0A639F53">
            <w:r>
              <w:t>Instemming</w:t>
            </w:r>
          </w:p>
        </w:tc>
      </w:tr>
      <w:tr w:rsidR="00363461" w14:paraId="42878B00" w14:textId="77777777" w:rsidTr="0A639F53">
        <w:trPr>
          <w:trHeight w:val="300"/>
        </w:trPr>
        <w:tc>
          <w:tcPr>
            <w:tcW w:w="1500" w:type="dxa"/>
          </w:tcPr>
          <w:p w14:paraId="297ABF6C" w14:textId="77777777" w:rsidR="00336191" w:rsidRDefault="0A639F53" w:rsidP="00336191">
            <w:bookmarkStart w:id="16" w:name="_Int_2cfY1kaO"/>
            <w:r>
              <w:t>vrij</w:t>
            </w:r>
            <w:bookmarkEnd w:id="16"/>
            <w:r>
              <w:t xml:space="preserve"> 28 juni</w:t>
            </w:r>
          </w:p>
          <w:p w14:paraId="632391FC" w14:textId="7189B12B" w:rsidR="00336191" w:rsidRDefault="00336191" w:rsidP="007A5647">
            <w:r>
              <w:t>Abrona</w:t>
            </w:r>
            <w:r w:rsidR="007A5647">
              <w:t xml:space="preserve"> </w:t>
            </w:r>
            <w:r>
              <w:t>18.00</w:t>
            </w:r>
          </w:p>
        </w:tc>
        <w:tc>
          <w:tcPr>
            <w:tcW w:w="4671" w:type="dxa"/>
          </w:tcPr>
          <w:p w14:paraId="52473467" w14:textId="7816771D" w:rsidR="00022AE8" w:rsidRDefault="0A639F53" w:rsidP="00022AE8">
            <w:pPr>
              <w:pStyle w:val="Lijstalinea"/>
              <w:numPr>
                <w:ilvl w:val="0"/>
                <w:numId w:val="9"/>
              </w:numPr>
              <w:ind w:left="84" w:hanging="142"/>
            </w:pPr>
            <w:r>
              <w:t>MR evaluatie</w:t>
            </w:r>
          </w:p>
          <w:p w14:paraId="374B0D76" w14:textId="5357910B" w:rsidR="7B574047" w:rsidRDefault="0A639F53" w:rsidP="7B574047">
            <w:pPr>
              <w:pStyle w:val="Lijstalinea"/>
              <w:numPr>
                <w:ilvl w:val="0"/>
                <w:numId w:val="9"/>
              </w:numPr>
              <w:ind w:left="84" w:hanging="142"/>
              <w:rPr>
                <w:rFonts w:eastAsia="Calibri"/>
                <w:szCs w:val="18"/>
              </w:rPr>
            </w:pPr>
            <w:r w:rsidRPr="0A639F53">
              <w:rPr>
                <w:rFonts w:eastAsia="Calibri"/>
                <w:szCs w:val="18"/>
              </w:rPr>
              <w:t>Ouderbijdrage volgend schooljaar</w:t>
            </w:r>
          </w:p>
          <w:p w14:paraId="10E4935E" w14:textId="569293EC" w:rsidR="00670869" w:rsidRDefault="7B574047" w:rsidP="00022AE8">
            <w:pPr>
              <w:pStyle w:val="Lijstalinea"/>
              <w:numPr>
                <w:ilvl w:val="0"/>
                <w:numId w:val="9"/>
              </w:numPr>
              <w:ind w:left="84" w:hanging="142"/>
            </w:pPr>
            <w:r>
              <w:t>1</w:t>
            </w:r>
            <w:r w:rsidRPr="7B574047">
              <w:rPr>
                <w:vertAlign w:val="superscript"/>
              </w:rPr>
              <w:t>ste</w:t>
            </w:r>
            <w:r>
              <w:t xml:space="preserve"> overlegmoment volgend schooljaar</w:t>
            </w:r>
          </w:p>
          <w:p w14:paraId="4CF68DE3" w14:textId="3F9BACF6" w:rsidR="00022AE8" w:rsidRDefault="7B574047" w:rsidP="00022AE8">
            <w:pPr>
              <w:pStyle w:val="Lijstalinea"/>
              <w:numPr>
                <w:ilvl w:val="0"/>
                <w:numId w:val="9"/>
              </w:numPr>
              <w:ind w:left="84" w:hanging="142"/>
            </w:pPr>
            <w:r>
              <w:t xml:space="preserve">Samen schooljaar afsluiten </w:t>
            </w:r>
          </w:p>
        </w:tc>
        <w:tc>
          <w:tcPr>
            <w:tcW w:w="1410" w:type="dxa"/>
          </w:tcPr>
          <w:p w14:paraId="37DB8596" w14:textId="47E2F24F" w:rsidR="00336191" w:rsidRPr="00544B4E" w:rsidRDefault="00363461" w:rsidP="00336191">
            <w:r>
              <w:t>Afstemmen</w:t>
            </w:r>
          </w:p>
          <w:p w14:paraId="0F4169F9" w14:textId="15B10069" w:rsidR="00336191" w:rsidRPr="00544B4E" w:rsidRDefault="0A639F53" w:rsidP="0A639F53">
            <w:r>
              <w:t>Instemmen</w:t>
            </w:r>
          </w:p>
          <w:p w14:paraId="29AE2518" w14:textId="15B677D3" w:rsidR="00336191" w:rsidRPr="00544B4E" w:rsidRDefault="00363461" w:rsidP="0A639F53">
            <w:r>
              <w:t>Af</w:t>
            </w:r>
            <w:r w:rsidR="0A639F53">
              <w:t>stemmen</w:t>
            </w:r>
          </w:p>
        </w:tc>
        <w:tc>
          <w:tcPr>
            <w:tcW w:w="1463" w:type="dxa"/>
          </w:tcPr>
          <w:p w14:paraId="4A0AC355" w14:textId="68769D89" w:rsidR="00336191" w:rsidRPr="00544B4E" w:rsidRDefault="00363461" w:rsidP="00336191">
            <w:r>
              <w:t>Afstemmen</w:t>
            </w:r>
          </w:p>
          <w:p w14:paraId="427EE543" w14:textId="29866CA2" w:rsidR="00336191" w:rsidRPr="00544B4E" w:rsidRDefault="00FE2069" w:rsidP="0A639F53">
            <w:r>
              <w:t>Adviseren</w:t>
            </w:r>
          </w:p>
          <w:p w14:paraId="18D1C537" w14:textId="57DC40D8" w:rsidR="00336191" w:rsidRPr="00544B4E" w:rsidRDefault="00363461" w:rsidP="0A639F53">
            <w:r>
              <w:t>Af</w:t>
            </w:r>
            <w:r w:rsidR="0A639F53">
              <w:t>stemmen</w:t>
            </w:r>
          </w:p>
        </w:tc>
      </w:tr>
    </w:tbl>
    <w:p w14:paraId="59BE5689" w14:textId="77777777" w:rsidR="00EE642D" w:rsidRDefault="00EE642D" w:rsidP="00EE642D"/>
    <w:p w14:paraId="0F21302C" w14:textId="4A5EA533" w:rsidR="0A639F53" w:rsidRDefault="0A639F53"/>
    <w:p w14:paraId="429F3A27" w14:textId="2DFE6AE4" w:rsidR="00EE642D" w:rsidRDefault="00EE642D" w:rsidP="00EE642D">
      <w:r>
        <w:t xml:space="preserve">De MR werkt volgens een reglement dat is opgesteld door het bestuur van onze school. De overleggen van de MR zijn openbaar: iedere leerling, iedere ouder en ieder personeelslid mag de overleggen als toehoorder bijwonen. Toehoorders hebben geen stemrecht. Als u een overleg wilt bijwonen, neem dan vooraf contact op via </w:t>
      </w:r>
      <w:hyperlink r:id="rId10" w:history="1">
        <w:r w:rsidRPr="00D77CDF">
          <w:rPr>
            <w:rStyle w:val="Hyperlink"/>
          </w:rPr>
          <w:t>mr@dekrullevaar.nl</w:t>
        </w:r>
      </w:hyperlink>
      <w:r>
        <w:t>, dan kunnen we u een link sturen waarmee u kunt deelnemen. Het is mogelijk dat (een deel van) het overleg alleen toegankelijk is voor de MR. Bijvoorbeeld vanwege de gevoeligheid van het onderwerp of als er gestemd moet worden. De MR zal dit voorafgaand aan het overleg melden. Van de overleggen wordt een verslag gemaakt en op de website geplaatst. In het Heen &amp; Weerbericht wordt een link geplaatst, zodat ouders weten dat er nieuwe notulen zijn.</w:t>
      </w:r>
    </w:p>
    <w:sectPr w:rsidR="00EE642D" w:rsidSect="00F861DD">
      <w:pgSz w:w="11906" w:h="16838" w:code="9"/>
      <w:pgMar w:top="864" w:right="1418" w:bottom="86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914F" w14:textId="77777777" w:rsidR="00522837" w:rsidRDefault="00522837" w:rsidP="0036092F">
      <w:pPr>
        <w:spacing w:line="240" w:lineRule="auto"/>
      </w:pPr>
      <w:r>
        <w:separator/>
      </w:r>
    </w:p>
  </w:endnote>
  <w:endnote w:type="continuationSeparator" w:id="0">
    <w:p w14:paraId="74314BD9" w14:textId="77777777" w:rsidR="00522837" w:rsidRDefault="00522837"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9C49" w14:textId="77777777" w:rsidR="00522837" w:rsidRDefault="00522837" w:rsidP="0036092F">
      <w:pPr>
        <w:spacing w:line="240" w:lineRule="auto"/>
      </w:pPr>
      <w:r>
        <w:separator/>
      </w:r>
    </w:p>
  </w:footnote>
  <w:footnote w:type="continuationSeparator" w:id="0">
    <w:p w14:paraId="1E5252E4" w14:textId="77777777" w:rsidR="00522837" w:rsidRDefault="00522837"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D17"/>
    <w:multiLevelType w:val="hybridMultilevel"/>
    <w:tmpl w:val="6FA6C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37283"/>
    <w:multiLevelType w:val="hybridMultilevel"/>
    <w:tmpl w:val="CBA06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87E45"/>
    <w:multiLevelType w:val="hybridMultilevel"/>
    <w:tmpl w:val="231C4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2B193A"/>
    <w:multiLevelType w:val="hybridMultilevel"/>
    <w:tmpl w:val="D81C344A"/>
    <w:lvl w:ilvl="0" w:tplc="04130001">
      <w:start w:val="1"/>
      <w:numFmt w:val="bullet"/>
      <w:lvlText w:val=""/>
      <w:lvlJc w:val="left"/>
      <w:pPr>
        <w:ind w:left="662" w:hanging="360"/>
      </w:pPr>
      <w:rPr>
        <w:rFonts w:ascii="Symbol" w:hAnsi="Symbol" w:hint="default"/>
      </w:rPr>
    </w:lvl>
    <w:lvl w:ilvl="1" w:tplc="04130003" w:tentative="1">
      <w:start w:val="1"/>
      <w:numFmt w:val="bullet"/>
      <w:lvlText w:val="o"/>
      <w:lvlJc w:val="left"/>
      <w:pPr>
        <w:ind w:left="1382" w:hanging="360"/>
      </w:pPr>
      <w:rPr>
        <w:rFonts w:ascii="Courier New" w:hAnsi="Courier New" w:cs="Courier New" w:hint="default"/>
      </w:rPr>
    </w:lvl>
    <w:lvl w:ilvl="2" w:tplc="04130005" w:tentative="1">
      <w:start w:val="1"/>
      <w:numFmt w:val="bullet"/>
      <w:lvlText w:val=""/>
      <w:lvlJc w:val="left"/>
      <w:pPr>
        <w:ind w:left="2102" w:hanging="360"/>
      </w:pPr>
      <w:rPr>
        <w:rFonts w:ascii="Wingdings" w:hAnsi="Wingdings" w:hint="default"/>
      </w:rPr>
    </w:lvl>
    <w:lvl w:ilvl="3" w:tplc="04130001" w:tentative="1">
      <w:start w:val="1"/>
      <w:numFmt w:val="bullet"/>
      <w:lvlText w:val=""/>
      <w:lvlJc w:val="left"/>
      <w:pPr>
        <w:ind w:left="2822" w:hanging="360"/>
      </w:pPr>
      <w:rPr>
        <w:rFonts w:ascii="Symbol" w:hAnsi="Symbol" w:hint="default"/>
      </w:rPr>
    </w:lvl>
    <w:lvl w:ilvl="4" w:tplc="04130003" w:tentative="1">
      <w:start w:val="1"/>
      <w:numFmt w:val="bullet"/>
      <w:lvlText w:val="o"/>
      <w:lvlJc w:val="left"/>
      <w:pPr>
        <w:ind w:left="3542" w:hanging="360"/>
      </w:pPr>
      <w:rPr>
        <w:rFonts w:ascii="Courier New" w:hAnsi="Courier New" w:cs="Courier New" w:hint="default"/>
      </w:rPr>
    </w:lvl>
    <w:lvl w:ilvl="5" w:tplc="04130005" w:tentative="1">
      <w:start w:val="1"/>
      <w:numFmt w:val="bullet"/>
      <w:lvlText w:val=""/>
      <w:lvlJc w:val="left"/>
      <w:pPr>
        <w:ind w:left="4262" w:hanging="360"/>
      </w:pPr>
      <w:rPr>
        <w:rFonts w:ascii="Wingdings" w:hAnsi="Wingdings" w:hint="default"/>
      </w:rPr>
    </w:lvl>
    <w:lvl w:ilvl="6" w:tplc="04130001" w:tentative="1">
      <w:start w:val="1"/>
      <w:numFmt w:val="bullet"/>
      <w:lvlText w:val=""/>
      <w:lvlJc w:val="left"/>
      <w:pPr>
        <w:ind w:left="4982" w:hanging="360"/>
      </w:pPr>
      <w:rPr>
        <w:rFonts w:ascii="Symbol" w:hAnsi="Symbol" w:hint="default"/>
      </w:rPr>
    </w:lvl>
    <w:lvl w:ilvl="7" w:tplc="04130003" w:tentative="1">
      <w:start w:val="1"/>
      <w:numFmt w:val="bullet"/>
      <w:lvlText w:val="o"/>
      <w:lvlJc w:val="left"/>
      <w:pPr>
        <w:ind w:left="5702" w:hanging="360"/>
      </w:pPr>
      <w:rPr>
        <w:rFonts w:ascii="Courier New" w:hAnsi="Courier New" w:cs="Courier New" w:hint="default"/>
      </w:rPr>
    </w:lvl>
    <w:lvl w:ilvl="8" w:tplc="04130005" w:tentative="1">
      <w:start w:val="1"/>
      <w:numFmt w:val="bullet"/>
      <w:lvlText w:val=""/>
      <w:lvlJc w:val="left"/>
      <w:pPr>
        <w:ind w:left="6422" w:hanging="360"/>
      </w:pPr>
      <w:rPr>
        <w:rFonts w:ascii="Wingdings" w:hAnsi="Wingdings" w:hint="default"/>
      </w:rPr>
    </w:lvl>
  </w:abstractNum>
  <w:abstractNum w:abstractNumId="4" w15:restartNumberingAfterBreak="0">
    <w:nsid w:val="35542535"/>
    <w:multiLevelType w:val="hybridMultilevel"/>
    <w:tmpl w:val="2B6C2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847335"/>
    <w:multiLevelType w:val="hybridMultilevel"/>
    <w:tmpl w:val="37D8A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06057F"/>
    <w:multiLevelType w:val="hybridMultilevel"/>
    <w:tmpl w:val="FB4A0206"/>
    <w:lvl w:ilvl="0" w:tplc="CDE082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8508EE"/>
    <w:multiLevelType w:val="hybridMultilevel"/>
    <w:tmpl w:val="74B4A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181C8A"/>
    <w:multiLevelType w:val="hybridMultilevel"/>
    <w:tmpl w:val="21260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E33D00"/>
    <w:multiLevelType w:val="hybridMultilevel"/>
    <w:tmpl w:val="AE9AD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8"/>
  </w:num>
  <w:num w:numId="6">
    <w:abstractNumId w:val="0"/>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78"/>
    <w:rsid w:val="00010757"/>
    <w:rsid w:val="00022AE8"/>
    <w:rsid w:val="00062032"/>
    <w:rsid w:val="000B6895"/>
    <w:rsid w:val="000D0309"/>
    <w:rsid w:val="000D3281"/>
    <w:rsid w:val="00110A05"/>
    <w:rsid w:val="00116F63"/>
    <w:rsid w:val="001220EA"/>
    <w:rsid w:val="00141A69"/>
    <w:rsid w:val="00186E00"/>
    <w:rsid w:val="001A4D3E"/>
    <w:rsid w:val="001D001D"/>
    <w:rsid w:val="001D67AE"/>
    <w:rsid w:val="002D20D2"/>
    <w:rsid w:val="002D79F8"/>
    <w:rsid w:val="0031127F"/>
    <w:rsid w:val="00336191"/>
    <w:rsid w:val="00354ACC"/>
    <w:rsid w:val="0036092F"/>
    <w:rsid w:val="00363461"/>
    <w:rsid w:val="00376788"/>
    <w:rsid w:val="00384CB7"/>
    <w:rsid w:val="00387991"/>
    <w:rsid w:val="003C06C7"/>
    <w:rsid w:val="003D26A4"/>
    <w:rsid w:val="00445477"/>
    <w:rsid w:val="004C334A"/>
    <w:rsid w:val="004E6700"/>
    <w:rsid w:val="004F6378"/>
    <w:rsid w:val="00517285"/>
    <w:rsid w:val="00522837"/>
    <w:rsid w:val="00541758"/>
    <w:rsid w:val="00544B4E"/>
    <w:rsid w:val="0055098E"/>
    <w:rsid w:val="00552BA4"/>
    <w:rsid w:val="005572C1"/>
    <w:rsid w:val="00557645"/>
    <w:rsid w:val="00576240"/>
    <w:rsid w:val="00580942"/>
    <w:rsid w:val="0058187D"/>
    <w:rsid w:val="005A2EA4"/>
    <w:rsid w:val="005E328F"/>
    <w:rsid w:val="00611702"/>
    <w:rsid w:val="00625A40"/>
    <w:rsid w:val="00653177"/>
    <w:rsid w:val="00660A8D"/>
    <w:rsid w:val="00665D3D"/>
    <w:rsid w:val="00670869"/>
    <w:rsid w:val="006A2349"/>
    <w:rsid w:val="006A46A1"/>
    <w:rsid w:val="006B7143"/>
    <w:rsid w:val="006F13EE"/>
    <w:rsid w:val="007644B2"/>
    <w:rsid w:val="007960C2"/>
    <w:rsid w:val="007A5647"/>
    <w:rsid w:val="00806AFA"/>
    <w:rsid w:val="00843D0F"/>
    <w:rsid w:val="00890261"/>
    <w:rsid w:val="008A1523"/>
    <w:rsid w:val="008A779E"/>
    <w:rsid w:val="008F0EF9"/>
    <w:rsid w:val="008F445B"/>
    <w:rsid w:val="009333FC"/>
    <w:rsid w:val="00947FA6"/>
    <w:rsid w:val="009C43C2"/>
    <w:rsid w:val="009E4C39"/>
    <w:rsid w:val="00A52CC9"/>
    <w:rsid w:val="00A76605"/>
    <w:rsid w:val="00A96589"/>
    <w:rsid w:val="00AA6931"/>
    <w:rsid w:val="00B02E3D"/>
    <w:rsid w:val="00B16344"/>
    <w:rsid w:val="00B81D90"/>
    <w:rsid w:val="00BB4AB0"/>
    <w:rsid w:val="00BB737C"/>
    <w:rsid w:val="00BD30B9"/>
    <w:rsid w:val="00BD3D7B"/>
    <w:rsid w:val="00C00471"/>
    <w:rsid w:val="00C0766C"/>
    <w:rsid w:val="00C152C7"/>
    <w:rsid w:val="00C45500"/>
    <w:rsid w:val="00C82AD6"/>
    <w:rsid w:val="00CA2A74"/>
    <w:rsid w:val="00D06B4C"/>
    <w:rsid w:val="00D60B44"/>
    <w:rsid w:val="00D61F88"/>
    <w:rsid w:val="00D65CC1"/>
    <w:rsid w:val="00D9261A"/>
    <w:rsid w:val="00D97296"/>
    <w:rsid w:val="00DF24A3"/>
    <w:rsid w:val="00E06A52"/>
    <w:rsid w:val="00E57CED"/>
    <w:rsid w:val="00E64789"/>
    <w:rsid w:val="00E72EFE"/>
    <w:rsid w:val="00EA7480"/>
    <w:rsid w:val="00EC13F8"/>
    <w:rsid w:val="00EE1519"/>
    <w:rsid w:val="00EE3F79"/>
    <w:rsid w:val="00EE642D"/>
    <w:rsid w:val="00F26A7C"/>
    <w:rsid w:val="00F30422"/>
    <w:rsid w:val="00F6254D"/>
    <w:rsid w:val="00F861DD"/>
    <w:rsid w:val="00FB39A9"/>
    <w:rsid w:val="00FC2ED1"/>
    <w:rsid w:val="00FE2069"/>
    <w:rsid w:val="00FE75CB"/>
    <w:rsid w:val="0A639F53"/>
    <w:rsid w:val="7B574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F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paragraph" w:styleId="Kop5">
    <w:name w:val="heading 5"/>
    <w:basedOn w:val="Standaard"/>
    <w:next w:val="Standaard"/>
    <w:link w:val="Kop5Char"/>
    <w:uiPriority w:val="9"/>
    <w:unhideWhenUsed/>
    <w:qFormat/>
    <w:rsid w:val="004F6378"/>
    <w:pPr>
      <w:keepNext/>
      <w:keepLines/>
      <w:spacing w:before="40"/>
      <w:outlineLvl w:val="4"/>
    </w:pPr>
    <w:rPr>
      <w:rFonts w:asciiTheme="majorHAnsi" w:eastAsiaTheme="majorEastAsia" w:hAnsiTheme="majorHAnsi" w:cstheme="majorBidi"/>
      <w:color w:val="00346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customStyle="1" w:styleId="Kop5Char">
    <w:name w:val="Kop 5 Char"/>
    <w:basedOn w:val="Standaardalinea-lettertype"/>
    <w:link w:val="Kop5"/>
    <w:uiPriority w:val="9"/>
    <w:rsid w:val="004F6378"/>
    <w:rPr>
      <w:rFonts w:asciiTheme="majorHAnsi" w:eastAsiaTheme="majorEastAsia" w:hAnsiTheme="majorHAnsi" w:cstheme="majorBidi"/>
      <w:color w:val="003461" w:themeColor="accent1" w:themeShade="BF"/>
      <w:sz w:val="18"/>
    </w:rPr>
  </w:style>
  <w:style w:type="paragraph" w:styleId="Lijstalinea">
    <w:name w:val="List Paragraph"/>
    <w:basedOn w:val="Standaard"/>
    <w:uiPriority w:val="34"/>
    <w:qFormat/>
    <w:rsid w:val="004F6378"/>
    <w:pPr>
      <w:ind w:left="720"/>
      <w:contextualSpacing/>
    </w:pPr>
  </w:style>
  <w:style w:type="character" w:styleId="Hyperlink">
    <w:name w:val="Hyperlink"/>
    <w:basedOn w:val="Standaardalinea-lettertype"/>
    <w:uiPriority w:val="99"/>
    <w:unhideWhenUsed/>
    <w:rsid w:val="009333FC"/>
    <w:rPr>
      <w:color w:val="0563C1" w:themeColor="hyperlink"/>
      <w:u w:val="single"/>
    </w:rPr>
  </w:style>
  <w:style w:type="character" w:styleId="Onopgelostemelding">
    <w:name w:val="Unresolved Mention"/>
    <w:basedOn w:val="Standaardalinea-lettertype"/>
    <w:uiPriority w:val="99"/>
    <w:semiHidden/>
    <w:unhideWhenUsed/>
    <w:rsid w:val="009333FC"/>
    <w:rPr>
      <w:color w:val="605E5C"/>
      <w:shd w:val="clear" w:color="auto" w:fill="E1DFDD"/>
    </w:rPr>
  </w:style>
  <w:style w:type="paragraph" w:styleId="Revisie">
    <w:name w:val="Revision"/>
    <w:hidden/>
    <w:uiPriority w:val="99"/>
    <w:semiHidden/>
    <w:rsid w:val="008A1523"/>
    <w:pPr>
      <w:spacing w:after="0" w:line="240" w:lineRule="auto"/>
    </w:pPr>
    <w:rPr>
      <w:rFonts w:ascii="Arial" w:hAnsi="Arial"/>
      <w:sz w:val="18"/>
    </w:rPr>
  </w:style>
  <w:style w:type="character" w:styleId="Verwijzingopmerking">
    <w:name w:val="annotation reference"/>
    <w:basedOn w:val="Standaardalinea-lettertype"/>
    <w:uiPriority w:val="99"/>
    <w:semiHidden/>
    <w:unhideWhenUsed/>
    <w:rsid w:val="009C43C2"/>
    <w:rPr>
      <w:sz w:val="16"/>
      <w:szCs w:val="16"/>
    </w:rPr>
  </w:style>
  <w:style w:type="paragraph" w:styleId="Tekstopmerking">
    <w:name w:val="annotation text"/>
    <w:basedOn w:val="Standaard"/>
    <w:link w:val="TekstopmerkingChar"/>
    <w:uiPriority w:val="99"/>
    <w:unhideWhenUsed/>
    <w:rsid w:val="009C43C2"/>
    <w:pPr>
      <w:spacing w:line="240" w:lineRule="auto"/>
    </w:pPr>
    <w:rPr>
      <w:sz w:val="20"/>
      <w:szCs w:val="20"/>
    </w:rPr>
  </w:style>
  <w:style w:type="character" w:customStyle="1" w:styleId="TekstopmerkingChar">
    <w:name w:val="Tekst opmerking Char"/>
    <w:basedOn w:val="Standaardalinea-lettertype"/>
    <w:link w:val="Tekstopmerking"/>
    <w:uiPriority w:val="99"/>
    <w:rsid w:val="009C43C2"/>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9C43C2"/>
    <w:rPr>
      <w:b/>
      <w:bCs/>
    </w:rPr>
  </w:style>
  <w:style w:type="character" w:customStyle="1" w:styleId="OnderwerpvanopmerkingChar">
    <w:name w:val="Onderwerp van opmerking Char"/>
    <w:basedOn w:val="TekstopmerkingChar"/>
    <w:link w:val="Onderwerpvanopmerking"/>
    <w:uiPriority w:val="99"/>
    <w:semiHidden/>
    <w:rsid w:val="009C43C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r@dekrullevaar.nl" TargetMode="External"/><Relationship Id="rId4" Type="http://schemas.openxmlformats.org/officeDocument/2006/relationships/settings" Target="settings.xml"/><Relationship Id="rId9" Type="http://schemas.openxmlformats.org/officeDocument/2006/relationships/hyperlink" Target="mailto:mr@dekrullevaar.nl" TargetMode="Externa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F8A6-D589-4B42-B165-379C22FD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8872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2023-12-11T13:30:00Z</dcterms:created>
  <dcterms:modified xsi:type="dcterms:W3CDTF">2023-12-11T13:30:00Z</dcterms:modified>
</cp:coreProperties>
</file>